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2E1BB63E" w:rsidR="00B159A4" w:rsidRDefault="00B159A4" w:rsidP="00485B5A">
      <w:pPr>
        <w:pStyle w:val="CRCoverPage"/>
        <w:tabs>
          <w:tab w:val="right" w:pos="9639"/>
        </w:tabs>
        <w:spacing w:after="0"/>
        <w:rPr>
          <w:b/>
          <w:i/>
          <w:noProof/>
          <w:sz w:val="28"/>
        </w:rPr>
      </w:pPr>
      <w:r>
        <w:rPr>
          <w:b/>
          <w:noProof/>
          <w:sz w:val="24"/>
        </w:rPr>
        <w:t>3GPP TSG-</w:t>
      </w:r>
      <w:r w:rsidRPr="00FF6D7B">
        <w:rPr>
          <w:b/>
          <w:sz w:val="24"/>
        </w:rPr>
        <w:t xml:space="preserve"> </w:t>
      </w:r>
      <w:r>
        <w:rPr>
          <w:b/>
          <w:sz w:val="24"/>
        </w:rPr>
        <w:t>RAN2</w:t>
      </w:r>
      <w:r>
        <w:rPr>
          <w:b/>
          <w:noProof/>
          <w:sz w:val="24"/>
        </w:rPr>
        <w:t xml:space="preserve"> Meeting #</w:t>
      </w:r>
      <w:r>
        <w:rPr>
          <w:b/>
          <w:sz w:val="24"/>
        </w:rPr>
        <w:t>120</w:t>
      </w:r>
      <w:r>
        <w:rPr>
          <w:b/>
          <w:i/>
          <w:noProof/>
          <w:sz w:val="28"/>
        </w:rPr>
        <w:tab/>
      </w:r>
      <w:r w:rsidR="00374787" w:rsidRPr="00374787">
        <w:rPr>
          <w:b/>
          <w:noProof/>
          <w:sz w:val="28"/>
        </w:rPr>
        <w:t>R2-2212350</w:t>
      </w:r>
    </w:p>
    <w:p w14:paraId="28A4F790" w14:textId="77777777" w:rsidR="00B159A4" w:rsidRDefault="00B159A4" w:rsidP="00B159A4">
      <w:pPr>
        <w:pStyle w:val="CRCoverPage"/>
        <w:outlineLvl w:val="0"/>
        <w:rPr>
          <w:b/>
          <w:noProof/>
          <w:sz w:val="24"/>
        </w:rPr>
      </w:pPr>
      <w:r>
        <w:rPr>
          <w:rFonts w:eastAsia="SimSun" w:cs="Arial"/>
          <w:b/>
          <w:sz w:val="24"/>
          <w:lang w:val="de-DE" w:eastAsia="zh-CN"/>
        </w:rPr>
        <w:t>Toulouse, FR</w:t>
      </w:r>
      <w:r>
        <w:rPr>
          <w:b/>
          <w:noProof/>
          <w:sz w:val="24"/>
        </w:rPr>
        <w:t>, 14</w:t>
      </w:r>
      <w:r w:rsidRPr="00484080">
        <w:rPr>
          <w:b/>
          <w:noProof/>
          <w:sz w:val="24"/>
          <w:vertAlign w:val="superscript"/>
        </w:rPr>
        <w:t>th</w:t>
      </w:r>
      <w:r>
        <w:rPr>
          <w:b/>
          <w:noProof/>
          <w:sz w:val="24"/>
        </w:rPr>
        <w:t xml:space="preserve"> – 18</w:t>
      </w:r>
      <w:r w:rsidRPr="00484080">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FBD31" w:rsidR="001E41F3" w:rsidRPr="00735836" w:rsidRDefault="00782B1A" w:rsidP="00547111">
            <w:pPr>
              <w:pStyle w:val="CRCoverPage"/>
              <w:spacing w:after="0"/>
              <w:rPr>
                <w:b/>
                <w:bCs/>
                <w:noProof/>
              </w:rPr>
            </w:pPr>
            <w:r w:rsidRPr="00782B1A">
              <w:rPr>
                <w:b/>
                <w:bCs/>
                <w:noProof/>
                <w:sz w:val="24"/>
                <w:szCs w:val="24"/>
              </w:rP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57A9B" w:rsidR="001E41F3" w:rsidRPr="00410371" w:rsidRDefault="00B55B71" w:rsidP="00E13F3D">
            <w:pPr>
              <w:pStyle w:val="CRCoverPage"/>
              <w:spacing w:after="0"/>
              <w:jc w:val="center"/>
              <w:rPr>
                <w:b/>
                <w:noProof/>
              </w:rPr>
            </w:pPr>
            <w:r w:rsidRPr="00B55B71">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E08E1" w:rsidR="001E41F3" w:rsidRPr="00410371" w:rsidRDefault="00C252F5">
            <w:pPr>
              <w:pStyle w:val="CRCoverPage"/>
              <w:spacing w:after="0"/>
              <w:jc w:val="center"/>
              <w:rPr>
                <w:noProof/>
                <w:sz w:val="28"/>
              </w:rPr>
            </w:pPr>
            <w:r>
              <w:rPr>
                <w:b/>
                <w:sz w:val="28"/>
              </w:rPr>
              <w:t>1</w:t>
            </w:r>
            <w:r w:rsidR="0009779C">
              <w:rPr>
                <w:b/>
                <w:sz w:val="28"/>
              </w:rPr>
              <w:t>7</w:t>
            </w:r>
            <w:r>
              <w:rPr>
                <w:b/>
                <w:sz w:val="28"/>
              </w:rPr>
              <w:t>.</w:t>
            </w:r>
            <w:r w:rsidR="0009779C">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56429" w:rsidR="001E41F3" w:rsidRDefault="00897D3F">
            <w:pPr>
              <w:pStyle w:val="CRCoverPage"/>
              <w:spacing w:after="0"/>
              <w:ind w:left="100"/>
              <w:rPr>
                <w:noProof/>
              </w:rPr>
            </w:pPr>
            <w:r>
              <w:t xml:space="preserve">Adding </w:t>
            </w:r>
            <w:r w:rsidR="00AC2656">
              <w:t xml:space="preserve">missing </w:t>
            </w:r>
            <w:r w:rsidR="006C485C">
              <w:t xml:space="preserve">and correcting </w:t>
            </w:r>
            <w:r w:rsidR="00AC2656">
              <w:t xml:space="preserve">GNSS Types </w:t>
            </w:r>
            <w:r w:rsidR="00AC097E">
              <w:t>in GNSS-SSR</w:t>
            </w:r>
            <w:r w:rsidR="00B836A2">
              <w:t>-</w:t>
            </w:r>
            <w:proofErr w:type="spellStart"/>
            <w:r w:rsidR="00B836A2">
              <w:t>OrbitCorrections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EECB6" w:rsidR="001E41F3" w:rsidRDefault="0053191D">
            <w:pPr>
              <w:pStyle w:val="CRCoverPage"/>
              <w:spacing w:after="0"/>
              <w:ind w:left="100"/>
              <w:rPr>
                <w:noProof/>
              </w:rPr>
            </w:pPr>
            <w:r>
              <w:t>Ericsson</w:t>
            </w:r>
            <w:r w:rsidR="004D651E">
              <w:t>, u-</w:t>
            </w:r>
            <w:proofErr w:type="spellStart"/>
            <w:r w:rsidR="004D651E">
              <w:t>blo</w:t>
            </w:r>
            <w:r w:rsidR="00416BA2">
              <w:t>x</w:t>
            </w:r>
            <w:proofErr w:type="spellEnd"/>
            <w:r w:rsidR="009F0B7C">
              <w:t>, Swift Navigation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3EB48"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B996C" w:rsidR="001E41F3" w:rsidRDefault="009F4862">
            <w:pPr>
              <w:pStyle w:val="CRCoverPage"/>
              <w:spacing w:after="0"/>
              <w:ind w:left="100"/>
              <w:rPr>
                <w:noProof/>
              </w:rPr>
            </w:pPr>
            <w:r>
              <w:t>2022</w:t>
            </w:r>
            <w:r w:rsidR="00254AEE">
              <w:t>-</w:t>
            </w:r>
            <w:r w:rsidR="00B159A4">
              <w:t>1</w:t>
            </w:r>
            <w:r w:rsidR="00374787">
              <w:t>1</w:t>
            </w:r>
            <w:r w:rsidR="00254AEE">
              <w:t>-</w:t>
            </w:r>
            <w:r w:rsidR="00374787">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A47D" w:rsidR="001E41F3" w:rsidRDefault="00254A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259B60" w:rsidR="001E41F3" w:rsidRDefault="00A05626">
            <w:pPr>
              <w:pStyle w:val="CRCoverPage"/>
              <w:spacing w:after="0"/>
              <w:ind w:left="100"/>
              <w:rPr>
                <w:noProof/>
              </w:rPr>
            </w:pPr>
            <w:r>
              <w:t>Rel-1</w:t>
            </w:r>
            <w:r w:rsidR="0009779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CA1D2" w:rsidR="001E41F3" w:rsidRDefault="005D0786" w:rsidP="00AC1E16">
            <w:pPr>
              <w:pStyle w:val="CRCoverPage"/>
              <w:spacing w:after="0"/>
              <w:ind w:left="100"/>
              <w:rPr>
                <w:noProof/>
              </w:rPr>
            </w:pPr>
            <w:r w:rsidRPr="005D0786">
              <w:rPr>
                <w:noProof/>
              </w:rPr>
              <w:t>The SSR orbit corrections are relative to broadcasted Ephemeris</w:t>
            </w:r>
            <w:r w:rsidR="006467BB">
              <w:rPr>
                <w:noProof/>
              </w:rPr>
              <w:t xml:space="preserve"> and should be provided for GNSS Types</w:t>
            </w:r>
            <w:r w:rsidRPr="005D0786">
              <w:rPr>
                <w:noProof/>
              </w:rPr>
              <w:t xml:space="preserve"> GLONASS, Galileo, BeiDu</w:t>
            </w:r>
            <w:r w:rsidR="006467BB">
              <w:rPr>
                <w:noProof/>
              </w:rPr>
              <w:t>. However, it is only specified for GPS</w:t>
            </w:r>
            <w:r w:rsidR="002A3D6F">
              <w:rPr>
                <w:noProof/>
              </w:rPr>
              <w:t xml:space="preserve"> and </w:t>
            </w:r>
            <w:r w:rsidR="00566395">
              <w:rPr>
                <w:noProof/>
              </w:rPr>
              <w:t>QZSS</w:t>
            </w:r>
            <w:r w:rsidR="005F37D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A22F4" w14:textId="028E1668" w:rsidR="001E41F3" w:rsidRDefault="000B7DEA">
            <w:pPr>
              <w:pStyle w:val="CRCoverPage"/>
              <w:spacing w:after="0"/>
              <w:ind w:left="100"/>
            </w:pPr>
            <w:r>
              <w:rPr>
                <w:noProof/>
              </w:rPr>
              <w:t>Note 2 for GNSS-SSR-OrbitCorrections have been updated</w:t>
            </w:r>
            <w:r w:rsidR="00693B76">
              <w:rPr>
                <w:noProof/>
              </w:rPr>
              <w:t xml:space="preserve"> to include </w:t>
            </w:r>
            <w:r w:rsidR="00693B76" w:rsidRPr="005D0786">
              <w:rPr>
                <w:noProof/>
              </w:rPr>
              <w:t>GLONASS, Galileo, BeiDu</w:t>
            </w:r>
          </w:p>
          <w:p w14:paraId="6C6CD29E" w14:textId="77777777" w:rsidR="00B2388C" w:rsidRDefault="00B2388C">
            <w:pPr>
              <w:pStyle w:val="CRCoverPage"/>
              <w:spacing w:after="0"/>
              <w:ind w:left="100"/>
            </w:pPr>
          </w:p>
          <w:p w14:paraId="25D8D609" w14:textId="77777777" w:rsidR="00B2388C" w:rsidRDefault="00B2388C" w:rsidP="00B2388C">
            <w:pPr>
              <w:pStyle w:val="CRCoverPage"/>
              <w:spacing w:after="0"/>
              <w:ind w:left="100"/>
              <w:rPr>
                <w:b/>
                <w:noProof/>
              </w:rPr>
            </w:pPr>
            <w:r>
              <w:rPr>
                <w:b/>
                <w:noProof/>
              </w:rPr>
              <w:t>Impact Analysis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7568E7BA" w14:textId="2BDC483D" w:rsidR="00B2388C" w:rsidRDefault="00693B76" w:rsidP="00B2388C">
            <w:pPr>
              <w:pStyle w:val="CRCoverPage"/>
              <w:spacing w:after="0"/>
              <w:ind w:left="100"/>
              <w:rPr>
                <w:noProof/>
              </w:rPr>
            </w:pPr>
            <w:r>
              <w:rPr>
                <w:noProof/>
              </w:rPr>
              <w:t>GNSS SSR Orbit Corrections</w:t>
            </w:r>
          </w:p>
          <w:p w14:paraId="548EBDE2" w14:textId="77777777" w:rsidR="00B2388C" w:rsidRDefault="00B2388C"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t>Inter-operability:</w:t>
            </w:r>
          </w:p>
          <w:p w14:paraId="4778204D" w14:textId="77777777" w:rsidR="00B2388C" w:rsidRDefault="005C270F" w:rsidP="00B2388C">
            <w:pPr>
              <w:pStyle w:val="CRCoverPage"/>
              <w:spacing w:after="0"/>
              <w:ind w:left="100"/>
              <w:rPr>
                <w:lang w:eastAsia="zh-CN"/>
              </w:rPr>
            </w:pPr>
            <w:r>
              <w:rPr>
                <w:lang w:eastAsia="zh-CN"/>
              </w:rPr>
              <w:t xml:space="preserve">If NW </w:t>
            </w:r>
            <w:r w:rsidR="002B2B8D">
              <w:rPr>
                <w:lang w:eastAsia="zh-CN"/>
              </w:rPr>
              <w:t xml:space="preserve">implements </w:t>
            </w:r>
            <w:r w:rsidR="00BD2D80">
              <w:rPr>
                <w:lang w:eastAsia="zh-CN"/>
              </w:rPr>
              <w:t>the CR and UE does not</w:t>
            </w:r>
          </w:p>
          <w:p w14:paraId="4874E76D" w14:textId="22CD2397" w:rsidR="00BD2D80" w:rsidRDefault="00BD2D80" w:rsidP="00BD2D80">
            <w:pPr>
              <w:pStyle w:val="CRCoverPage"/>
              <w:numPr>
                <w:ilvl w:val="0"/>
                <w:numId w:val="1"/>
              </w:numPr>
              <w:spacing w:after="0"/>
              <w:rPr>
                <w:noProof/>
              </w:rPr>
            </w:pPr>
            <w:r>
              <w:rPr>
                <w:noProof/>
              </w:rPr>
              <w:t xml:space="preserve">UE may not be able to receive valid correction for GNSS Types </w:t>
            </w:r>
            <w:r w:rsidRPr="005D0786">
              <w:rPr>
                <w:noProof/>
              </w:rPr>
              <w:t>GLONASS, Galileo, BeiDu</w:t>
            </w:r>
            <w:r w:rsidR="001066C9">
              <w:rPr>
                <w:noProof/>
              </w:rPr>
              <w:t xml:space="preserve"> which may result in positioning error</w:t>
            </w:r>
          </w:p>
          <w:p w14:paraId="103C5185" w14:textId="2BCE41A4" w:rsidR="00395115" w:rsidRDefault="00395115" w:rsidP="00395115">
            <w:pPr>
              <w:pStyle w:val="CRCoverPage"/>
              <w:spacing w:after="0"/>
              <w:ind w:left="100"/>
              <w:rPr>
                <w:lang w:eastAsia="zh-CN"/>
              </w:rPr>
            </w:pPr>
            <w:r>
              <w:rPr>
                <w:lang w:eastAsia="zh-CN"/>
              </w:rPr>
              <w:t>If UE implements the CR and NW</w:t>
            </w:r>
            <w:r w:rsidR="004B1F47">
              <w:rPr>
                <w:lang w:eastAsia="zh-CN"/>
              </w:rPr>
              <w:t xml:space="preserve"> </w:t>
            </w:r>
            <w:r>
              <w:rPr>
                <w:lang w:eastAsia="zh-CN"/>
              </w:rPr>
              <w:t>does not</w:t>
            </w:r>
          </w:p>
          <w:p w14:paraId="31C656EC" w14:textId="5FC123A3" w:rsidR="00395115" w:rsidRDefault="005B1F97" w:rsidP="00416BA2">
            <w:pPr>
              <w:pStyle w:val="CRCoverPage"/>
              <w:numPr>
                <w:ilvl w:val="0"/>
                <w:numId w:val="1"/>
              </w:numPr>
              <w:spacing w:after="0"/>
              <w:rPr>
                <w:noProof/>
              </w:rPr>
            </w:pPr>
            <w:r>
              <w:rPr>
                <w:noProof/>
              </w:rPr>
              <w:t xml:space="preserve">UE may not be able to receive valid correction for GNSS Types </w:t>
            </w:r>
            <w:r w:rsidRPr="005D0786">
              <w:rPr>
                <w:noProof/>
              </w:rPr>
              <w:t>GLONASS, Galileo, BeiDu</w:t>
            </w:r>
            <w:r>
              <w:rPr>
                <w:noProof/>
              </w:rPr>
              <w:t xml:space="preserve"> which may result in positioning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1A97B" w:rsidR="001E41F3" w:rsidRDefault="005B1F97">
            <w:pPr>
              <w:pStyle w:val="CRCoverPage"/>
              <w:spacing w:after="0"/>
              <w:ind w:left="100"/>
              <w:rPr>
                <w:noProof/>
              </w:rPr>
            </w:pPr>
            <w:r>
              <w:rPr>
                <w:noProof/>
              </w:rPr>
              <w:t>Incomplete specification and missing behaviour</w:t>
            </w:r>
            <w:r w:rsidR="00A05387">
              <w:t xml:space="preserve">. </w:t>
            </w:r>
            <w:r w:rsidR="00DE12B0">
              <w:t>The standard may not fully support other GNSS types than GPS</w:t>
            </w:r>
            <w:r w:rsidR="007465EA">
              <w:t xml:space="preserve"> and QZSS</w:t>
            </w:r>
            <w:r w:rsidR="00DE12B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E39D"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F24B030" w14:textId="77777777" w:rsidR="00B3620A" w:rsidRPr="00D953A3" w:rsidRDefault="00B3620A" w:rsidP="00B3620A">
      <w:pPr>
        <w:pStyle w:val="Heading4"/>
      </w:pPr>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09215407"/>
      <w:bookmarkStart w:id="9" w:name="_Toc46486422"/>
      <w:bookmarkStart w:id="10" w:name="_Toc52546767"/>
      <w:bookmarkStart w:id="11" w:name="_Toc52547297"/>
      <w:bookmarkStart w:id="12" w:name="_Toc52547827"/>
      <w:bookmarkStart w:id="13" w:name="_Toc52548357"/>
      <w:bookmarkStart w:id="14" w:name="_Toc109215347"/>
      <w:r w:rsidRPr="00D953A3">
        <w:t>6.5.2.2</w:t>
      </w:r>
      <w:r w:rsidRPr="00D953A3">
        <w:tab/>
        <w:t>GNSS Assistance Data Elements</w:t>
      </w:r>
      <w:bookmarkEnd w:id="1"/>
      <w:bookmarkEnd w:id="2"/>
      <w:bookmarkEnd w:id="3"/>
      <w:bookmarkEnd w:id="4"/>
      <w:bookmarkEnd w:id="5"/>
      <w:bookmarkEnd w:id="6"/>
      <w:bookmarkEnd w:id="7"/>
      <w:bookmarkEnd w:id="8"/>
    </w:p>
    <w:p w14:paraId="4D880385" w14:textId="77777777" w:rsidR="00B3620A" w:rsidRPr="00D953A3" w:rsidRDefault="00B3620A" w:rsidP="00B3620A">
      <w:pPr>
        <w:pStyle w:val="Heading4"/>
      </w:pPr>
      <w:bookmarkStart w:id="15" w:name="_Toc27765225"/>
      <w:bookmarkStart w:id="16" w:name="_Toc37680904"/>
      <w:bookmarkStart w:id="17" w:name="_Toc46486475"/>
      <w:bookmarkStart w:id="18" w:name="_Toc52546820"/>
      <w:bookmarkStart w:id="19" w:name="_Toc52547350"/>
      <w:bookmarkStart w:id="20" w:name="_Toc52547880"/>
      <w:bookmarkStart w:id="21" w:name="_Toc52548410"/>
      <w:bookmarkStart w:id="22" w:name="_Toc109215408"/>
      <w:r w:rsidRPr="00D953A3">
        <w:t>–</w:t>
      </w:r>
      <w:r w:rsidRPr="00D953A3">
        <w:tab/>
      </w:r>
      <w:r w:rsidRPr="00D953A3">
        <w:rPr>
          <w:i/>
          <w:snapToGrid w:val="0"/>
        </w:rPr>
        <w:t>GNSS-</w:t>
      </w:r>
      <w:proofErr w:type="spellStart"/>
      <w:r w:rsidRPr="00D953A3">
        <w:rPr>
          <w:i/>
          <w:snapToGrid w:val="0"/>
        </w:rPr>
        <w:t>ReferenceTime</w:t>
      </w:r>
      <w:bookmarkEnd w:id="15"/>
      <w:bookmarkEnd w:id="16"/>
      <w:bookmarkEnd w:id="17"/>
      <w:bookmarkEnd w:id="18"/>
      <w:bookmarkEnd w:id="19"/>
      <w:bookmarkEnd w:id="20"/>
      <w:bookmarkEnd w:id="21"/>
      <w:bookmarkEnd w:id="22"/>
      <w:proofErr w:type="spellEnd"/>
    </w:p>
    <w:p w14:paraId="49D23BD4" w14:textId="3C8C6152" w:rsidR="00162769" w:rsidRPr="00162769" w:rsidRDefault="00162769" w:rsidP="00DF7CF6">
      <w:pPr>
        <w:pStyle w:val="Heading4"/>
        <w:rPr>
          <w:b/>
          <w:bCs/>
          <w:i/>
          <w:iCs/>
        </w:rPr>
      </w:pPr>
      <w:r w:rsidRPr="00162769">
        <w:rPr>
          <w:b/>
          <w:bCs/>
          <w:i/>
          <w:iCs/>
          <w:highlight w:val="yellow"/>
        </w:rPr>
        <w:t>&lt;Skip Unmodified Changes&gt;</w:t>
      </w:r>
    </w:p>
    <w:p w14:paraId="51E9F663" w14:textId="77777777" w:rsidR="002A3B1F" w:rsidRPr="002A3B1F" w:rsidRDefault="002A3B1F" w:rsidP="002A3B1F">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23" w:name="_Toc27765277"/>
      <w:bookmarkStart w:id="24" w:name="_Toc37680962"/>
      <w:bookmarkStart w:id="25" w:name="_Toc46486534"/>
      <w:bookmarkStart w:id="26" w:name="_Toc52546879"/>
      <w:bookmarkStart w:id="27" w:name="_Toc52547409"/>
      <w:bookmarkStart w:id="28" w:name="_Toc52547939"/>
      <w:bookmarkStart w:id="29" w:name="_Toc52548469"/>
      <w:bookmarkStart w:id="30" w:name="_Toc115730211"/>
      <w:bookmarkEnd w:id="9"/>
      <w:bookmarkEnd w:id="10"/>
      <w:bookmarkEnd w:id="11"/>
      <w:bookmarkEnd w:id="12"/>
      <w:bookmarkEnd w:id="13"/>
      <w:bookmarkEnd w:id="14"/>
      <w:r w:rsidRPr="002A3B1F">
        <w:rPr>
          <w:rFonts w:ascii="Arial" w:hAnsi="Arial"/>
          <w:i/>
          <w:sz w:val="24"/>
          <w:lang w:eastAsia="ja-JP"/>
        </w:rPr>
        <w:t>–</w:t>
      </w:r>
      <w:r w:rsidRPr="002A3B1F">
        <w:rPr>
          <w:rFonts w:ascii="Arial" w:hAnsi="Arial"/>
          <w:i/>
          <w:sz w:val="24"/>
          <w:lang w:eastAsia="ja-JP"/>
        </w:rPr>
        <w:tab/>
        <w:t>GNSS-SSR-</w:t>
      </w:r>
      <w:proofErr w:type="spellStart"/>
      <w:r w:rsidRPr="002A3B1F">
        <w:rPr>
          <w:rFonts w:ascii="Arial" w:hAnsi="Arial"/>
          <w:i/>
          <w:sz w:val="24"/>
          <w:lang w:eastAsia="ja-JP"/>
        </w:rPr>
        <w:t>OrbitCorrections</w:t>
      </w:r>
      <w:bookmarkEnd w:id="23"/>
      <w:bookmarkEnd w:id="24"/>
      <w:bookmarkEnd w:id="25"/>
      <w:bookmarkEnd w:id="26"/>
      <w:bookmarkEnd w:id="27"/>
      <w:bookmarkEnd w:id="28"/>
      <w:bookmarkEnd w:id="29"/>
      <w:bookmarkEnd w:id="30"/>
      <w:proofErr w:type="spellEnd"/>
    </w:p>
    <w:p w14:paraId="179E215D" w14:textId="77777777" w:rsidR="002A3B1F" w:rsidRPr="002A3B1F" w:rsidRDefault="002A3B1F" w:rsidP="002A3B1F">
      <w:r w:rsidRPr="002A3B1F">
        <w:t xml:space="preserve">The IE </w:t>
      </w:r>
      <w:r w:rsidRPr="002A3B1F">
        <w:rPr>
          <w:i/>
        </w:rPr>
        <w:t>GNSS-SSR-</w:t>
      </w:r>
      <w:proofErr w:type="spellStart"/>
      <w:r w:rsidRPr="002A3B1F">
        <w:rPr>
          <w:i/>
        </w:rPr>
        <w:t>OrbitCorrections</w:t>
      </w:r>
      <w:proofErr w:type="spellEnd"/>
      <w:r w:rsidRPr="002A3B1F">
        <w:rPr>
          <w:i/>
        </w:rPr>
        <w:t xml:space="preserve"> </w:t>
      </w:r>
      <w:r w:rsidRPr="002A3B1F">
        <w:rPr>
          <w:noProof/>
        </w:rPr>
        <w:t>is</w:t>
      </w:r>
      <w:r w:rsidRPr="002A3B1F">
        <w:t xml:space="preserve"> used by the location server to provide radial, along-track and cross-track orbit corrections together with integrity information. The target device may use the </w:t>
      </w:r>
      <w:r w:rsidRPr="002A3B1F">
        <w:rPr>
          <w:i/>
          <w:iCs/>
          <w:snapToGrid w:val="0"/>
        </w:rPr>
        <w:t>SSR-</w:t>
      </w:r>
      <w:proofErr w:type="spellStart"/>
      <w:r w:rsidRPr="002A3B1F">
        <w:rPr>
          <w:i/>
          <w:iCs/>
          <w:snapToGrid w:val="0"/>
        </w:rPr>
        <w:t>OrbitCorrectionList</w:t>
      </w:r>
      <w:proofErr w:type="spellEnd"/>
      <w:r w:rsidRPr="002A3B1F">
        <w:rPr>
          <w:i/>
          <w:iCs/>
          <w:snapToGrid w:val="0"/>
        </w:rPr>
        <w:t xml:space="preserve"> </w:t>
      </w:r>
      <w:r w:rsidRPr="002A3B1F">
        <w:t>to compute a satellite position correction to be combined with the satellite position calculated from broadcast ephemeris.</w:t>
      </w:r>
    </w:p>
    <w:p w14:paraId="2872A7C1" w14:textId="77777777" w:rsidR="002A3B1F" w:rsidRPr="002A3B1F" w:rsidRDefault="002A3B1F" w:rsidP="002A3B1F">
      <w:r w:rsidRPr="002A3B1F">
        <w:rPr>
          <w:noProof/>
        </w:rPr>
        <w:t xml:space="preserve">The parameters provided in </w:t>
      </w:r>
      <w:r w:rsidRPr="002A3B1F">
        <w:t xml:space="preserve">IE </w:t>
      </w:r>
      <w:r w:rsidRPr="002A3B1F">
        <w:rPr>
          <w:i/>
        </w:rPr>
        <w:t>GNSS-SSR-</w:t>
      </w:r>
      <w:proofErr w:type="spellStart"/>
      <w:r w:rsidRPr="002A3B1F">
        <w:rPr>
          <w:i/>
        </w:rPr>
        <w:t>OrbitCorrections</w:t>
      </w:r>
      <w:proofErr w:type="spellEnd"/>
      <w:r w:rsidRPr="002A3B1F">
        <w:rPr>
          <w:i/>
        </w:rPr>
        <w:t xml:space="preserve"> – </w:t>
      </w:r>
      <w:r w:rsidRPr="002A3B1F">
        <w:rPr>
          <w:iCs/>
        </w:rPr>
        <w:t xml:space="preserve">except for </w:t>
      </w:r>
      <w:r w:rsidRPr="002A3B1F">
        <w:rPr>
          <w:i/>
        </w:rPr>
        <w:t>ORBIT-</w:t>
      </w:r>
      <w:proofErr w:type="spellStart"/>
      <w:r w:rsidRPr="002A3B1F">
        <w:rPr>
          <w:i/>
        </w:rPr>
        <w:t>IntegrityParameters</w:t>
      </w:r>
      <w:proofErr w:type="spellEnd"/>
      <w:r w:rsidRPr="002A3B1F">
        <w:rPr>
          <w:i/>
        </w:rPr>
        <w:t xml:space="preserve"> </w:t>
      </w:r>
      <w:r w:rsidRPr="002A3B1F">
        <w:rPr>
          <w:iCs/>
        </w:rPr>
        <w:t xml:space="preserve">and </w:t>
      </w:r>
      <w:r w:rsidRPr="002A3B1F">
        <w:rPr>
          <w:i/>
        </w:rPr>
        <w:t>SSR-</w:t>
      </w:r>
      <w:proofErr w:type="spellStart"/>
      <w:r w:rsidRPr="002A3B1F">
        <w:rPr>
          <w:i/>
        </w:rPr>
        <w:t>IntegrityOrbitBounds</w:t>
      </w:r>
      <w:proofErr w:type="spellEnd"/>
      <w:r w:rsidRPr="002A3B1F">
        <w:rPr>
          <w:i/>
        </w:rPr>
        <w:t xml:space="preserve"> –  </w:t>
      </w:r>
      <w:r w:rsidRPr="002A3B1F">
        <w:t>are used as specified for SSR Clock Messages (e.g., message type 1057 and 1063) in [30] and apply to all GNSSs.</w:t>
      </w:r>
    </w:p>
    <w:p w14:paraId="519A6F14"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A3B1F">
        <w:rPr>
          <w:rFonts w:ascii="Courier New" w:hAnsi="Courier New"/>
          <w:noProof/>
          <w:sz w:val="16"/>
        </w:rPr>
        <w:t>-- ASN1START</w:t>
      </w:r>
    </w:p>
    <w:p w14:paraId="2CA4358C"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2A70930"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GNSS-SSR-OrbitCorrections-r15 ::= SEQUENCE {</w:t>
      </w:r>
    </w:p>
    <w:p w14:paraId="4D183B4C"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epochTime-r15</w:t>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t>GNSS-SystemTime,</w:t>
      </w:r>
    </w:p>
    <w:p w14:paraId="35A7A9AD"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ssrUpdateInterval-r15</w:t>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t>INTEGER (0..15),</w:t>
      </w:r>
    </w:p>
    <w:p w14:paraId="7C252E3B"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satelliteReferenceDatum-r15</w:t>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t>ENUMERATED { itrf, regional, ... },</w:t>
      </w:r>
    </w:p>
    <w:p w14:paraId="396B8C37"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iod-ssr-r15</w:t>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t>INTEGER (0..15),</w:t>
      </w:r>
    </w:p>
    <w:p w14:paraId="6DEEDA57"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ssr-OrbitCorrectionList-r15</w:t>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t>SSR-OrbitCorrectionList-r15,</w:t>
      </w:r>
    </w:p>
    <w:p w14:paraId="7F3B3CEE"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w:t>
      </w:r>
    </w:p>
    <w:p w14:paraId="1E9D6415"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w:t>
      </w:r>
    </w:p>
    <w:p w14:paraId="17154995"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r>
      <w:r w:rsidRPr="002A3B1F">
        <w:rPr>
          <w:rFonts w:ascii="Courier New" w:hAnsi="Courier New"/>
          <w:noProof/>
          <w:snapToGrid w:val="0"/>
          <w:sz w:val="16"/>
        </w:rPr>
        <w:tab/>
        <w:t>orbit-IntegrityParameters-r17</w:t>
      </w:r>
      <w:r w:rsidRPr="002A3B1F">
        <w:rPr>
          <w:rFonts w:ascii="Courier New" w:hAnsi="Courier New"/>
          <w:noProof/>
          <w:snapToGrid w:val="0"/>
          <w:sz w:val="16"/>
        </w:rPr>
        <w:tab/>
        <w:t>ORBIT-IntegrityParameters-r17</w:t>
      </w:r>
      <w:r w:rsidRPr="002A3B1F">
        <w:rPr>
          <w:rFonts w:ascii="Courier New" w:hAnsi="Courier New"/>
          <w:noProof/>
          <w:snapToGrid w:val="0"/>
          <w:sz w:val="16"/>
        </w:rPr>
        <w:tab/>
        <w:t>OPTIONAL -- Need OR</w:t>
      </w:r>
    </w:p>
    <w:p w14:paraId="26B48557"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w:t>
      </w:r>
    </w:p>
    <w:p w14:paraId="766C1486"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w:t>
      </w:r>
    </w:p>
    <w:p w14:paraId="2B5C422E"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63AEF6"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SSR-OrbitCorrectionList-r15 ::= SEQUENCE (SIZE(1..64)) OF SSR-OrbitCorrectionSatelliteElement-r15</w:t>
      </w:r>
    </w:p>
    <w:p w14:paraId="443BDB73"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75E9A93"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SSR-OrbitCorrectionSatelliteElement-r15 ::= SEQUENCE {</w:t>
      </w:r>
    </w:p>
    <w:p w14:paraId="135CE467"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svID-r15</w:t>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t>SV-ID,</w:t>
      </w:r>
    </w:p>
    <w:p w14:paraId="6DB30594"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iod-r15</w:t>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t>BIT STRING (SIZE(11)),</w:t>
      </w:r>
    </w:p>
    <w:p w14:paraId="07E9E785"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A3B1F">
        <w:rPr>
          <w:rFonts w:ascii="Courier New" w:hAnsi="Courier New"/>
          <w:noProof/>
          <w:snapToGrid w:val="0"/>
          <w:sz w:val="16"/>
        </w:rPr>
        <w:tab/>
      </w:r>
      <w:r w:rsidRPr="002A3B1F">
        <w:rPr>
          <w:rFonts w:ascii="Courier New" w:hAnsi="Courier New"/>
          <w:noProof/>
          <w:snapToGrid w:val="0"/>
          <w:sz w:val="16"/>
          <w:lang w:val="sv-SE"/>
        </w:rPr>
        <w:t>delta-radial-r15</w:t>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t>INTEGER (-2097152..2097151),</w:t>
      </w:r>
    </w:p>
    <w:p w14:paraId="33638A65"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A3B1F">
        <w:rPr>
          <w:rFonts w:ascii="Courier New" w:hAnsi="Courier New"/>
          <w:noProof/>
          <w:snapToGrid w:val="0"/>
          <w:sz w:val="16"/>
          <w:lang w:val="sv-SE"/>
        </w:rPr>
        <w:tab/>
        <w:t>delta-AlongTrack-r15</w:t>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t>INTEGER (-524288..524287),</w:t>
      </w:r>
    </w:p>
    <w:p w14:paraId="0CC11D8F"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A3B1F">
        <w:rPr>
          <w:rFonts w:ascii="Courier New" w:hAnsi="Courier New"/>
          <w:noProof/>
          <w:snapToGrid w:val="0"/>
          <w:sz w:val="16"/>
          <w:lang w:val="sv-SE"/>
        </w:rPr>
        <w:tab/>
        <w:t>delta-CrossTrack-r15</w:t>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t>INTEGER (-524288..524287),</w:t>
      </w:r>
    </w:p>
    <w:p w14:paraId="6797BAC2"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A3B1F">
        <w:rPr>
          <w:rFonts w:ascii="Courier New" w:hAnsi="Courier New"/>
          <w:noProof/>
          <w:snapToGrid w:val="0"/>
          <w:sz w:val="16"/>
          <w:lang w:val="sv-SE"/>
        </w:rPr>
        <w:tab/>
        <w:t>dot-delta-radial-r15</w:t>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t>INTEGER (-1048576..1048575)</w:t>
      </w:r>
      <w:r w:rsidRPr="002A3B1F">
        <w:rPr>
          <w:rFonts w:ascii="Courier New" w:hAnsi="Courier New"/>
          <w:noProof/>
          <w:snapToGrid w:val="0"/>
          <w:sz w:val="16"/>
          <w:lang w:val="sv-SE"/>
        </w:rPr>
        <w:tab/>
      </w:r>
      <w:r w:rsidRPr="002A3B1F">
        <w:rPr>
          <w:rFonts w:ascii="Courier New" w:hAnsi="Courier New"/>
          <w:noProof/>
          <w:snapToGrid w:val="0"/>
          <w:sz w:val="16"/>
          <w:lang w:val="sv-SE"/>
        </w:rPr>
        <w:tab/>
        <w:t>OPTIONAL, -- Need ON</w:t>
      </w:r>
    </w:p>
    <w:p w14:paraId="42E48D14"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A3B1F">
        <w:rPr>
          <w:rFonts w:ascii="Courier New" w:hAnsi="Courier New"/>
          <w:noProof/>
          <w:snapToGrid w:val="0"/>
          <w:sz w:val="16"/>
          <w:lang w:val="sv-SE"/>
        </w:rPr>
        <w:tab/>
        <w:t>dot-delta-AlongTrack-r15</w:t>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t xml:space="preserve">INTEGER (-262144..262143) </w:t>
      </w:r>
      <w:r w:rsidRPr="002A3B1F">
        <w:rPr>
          <w:rFonts w:ascii="Courier New" w:hAnsi="Courier New"/>
          <w:noProof/>
          <w:snapToGrid w:val="0"/>
          <w:sz w:val="16"/>
          <w:lang w:val="sv-SE"/>
        </w:rPr>
        <w:tab/>
      </w:r>
      <w:r w:rsidRPr="002A3B1F">
        <w:rPr>
          <w:rFonts w:ascii="Courier New" w:hAnsi="Courier New"/>
          <w:noProof/>
          <w:snapToGrid w:val="0"/>
          <w:sz w:val="16"/>
          <w:lang w:val="sv-SE"/>
        </w:rPr>
        <w:tab/>
        <w:t>OPTIONAL, -- Need ON</w:t>
      </w:r>
    </w:p>
    <w:p w14:paraId="5505019F"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A3B1F">
        <w:rPr>
          <w:rFonts w:ascii="Courier New" w:hAnsi="Courier New"/>
          <w:noProof/>
          <w:snapToGrid w:val="0"/>
          <w:sz w:val="16"/>
          <w:lang w:val="sv-SE"/>
        </w:rPr>
        <w:tab/>
        <w:t>dot-delta-CrossTrack-r15</w:t>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t xml:space="preserve">INTEGER (-262144..262143) </w:t>
      </w:r>
      <w:r w:rsidRPr="002A3B1F">
        <w:rPr>
          <w:rFonts w:ascii="Courier New" w:hAnsi="Courier New"/>
          <w:noProof/>
          <w:snapToGrid w:val="0"/>
          <w:sz w:val="16"/>
          <w:lang w:val="sv-SE"/>
        </w:rPr>
        <w:tab/>
      </w:r>
      <w:r w:rsidRPr="002A3B1F">
        <w:rPr>
          <w:rFonts w:ascii="Courier New" w:hAnsi="Courier New"/>
          <w:noProof/>
          <w:snapToGrid w:val="0"/>
          <w:sz w:val="16"/>
          <w:lang w:val="sv-SE"/>
        </w:rPr>
        <w:tab/>
        <w:t>OPTIONAL, -- Need ON</w:t>
      </w:r>
    </w:p>
    <w:p w14:paraId="3C1C03EF"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lang w:val="sv-SE"/>
        </w:rPr>
        <w:tab/>
      </w:r>
      <w:r w:rsidRPr="002A3B1F">
        <w:rPr>
          <w:rFonts w:ascii="Courier New" w:hAnsi="Courier New"/>
          <w:noProof/>
          <w:snapToGrid w:val="0"/>
          <w:sz w:val="16"/>
        </w:rPr>
        <w:t>...,</w:t>
      </w:r>
    </w:p>
    <w:p w14:paraId="19CFB321"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w:t>
      </w:r>
    </w:p>
    <w:p w14:paraId="5017C185"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r>
      <w:r w:rsidRPr="002A3B1F">
        <w:rPr>
          <w:rFonts w:ascii="Courier New" w:hAnsi="Courier New"/>
          <w:noProof/>
          <w:snapToGrid w:val="0"/>
          <w:sz w:val="16"/>
        </w:rPr>
        <w:tab/>
        <w:t>ssr-IntegrityOrbitBounds-r17</w:t>
      </w:r>
      <w:r w:rsidRPr="002A3B1F">
        <w:rPr>
          <w:rFonts w:ascii="Courier New" w:hAnsi="Courier New"/>
          <w:noProof/>
          <w:snapToGrid w:val="0"/>
          <w:sz w:val="16"/>
        </w:rPr>
        <w:tab/>
        <w:t>SSR-IntegrityOrbitBounds-r17</w:t>
      </w:r>
      <w:r w:rsidRPr="002A3B1F">
        <w:rPr>
          <w:rFonts w:ascii="Courier New" w:hAnsi="Courier New"/>
          <w:noProof/>
          <w:snapToGrid w:val="0"/>
          <w:sz w:val="16"/>
        </w:rPr>
        <w:tab/>
        <w:t>OPTIONAL  -- Cond Integrity1</w:t>
      </w:r>
    </w:p>
    <w:p w14:paraId="3A67DE90"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w:t>
      </w:r>
    </w:p>
    <w:p w14:paraId="3DD20C96"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w:t>
      </w:r>
    </w:p>
    <w:p w14:paraId="3E399AE7"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2F8638A"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ORBIT-IntegrityParameters-r17 ::= SEQUENCE {</w:t>
      </w:r>
    </w:p>
    <w:p w14:paraId="4E0F73E2"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probOnsetConstFault-r17</w:t>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t>INTEGER (0..255),</w:t>
      </w:r>
    </w:p>
    <w:p w14:paraId="41DD7B45"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A3B1F">
        <w:rPr>
          <w:rFonts w:ascii="Courier New" w:hAnsi="Courier New"/>
          <w:noProof/>
          <w:snapToGrid w:val="0"/>
          <w:sz w:val="16"/>
        </w:rPr>
        <w:tab/>
      </w:r>
      <w:r w:rsidRPr="002A3B1F">
        <w:rPr>
          <w:rFonts w:ascii="Courier New" w:hAnsi="Courier New"/>
          <w:noProof/>
          <w:snapToGrid w:val="0"/>
          <w:sz w:val="16"/>
          <w:lang w:val="sv-SE"/>
        </w:rPr>
        <w:t>meanConstFaultDuration-r17</w:t>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t>INTEGER (1..3600),</w:t>
      </w:r>
    </w:p>
    <w:p w14:paraId="68CEDB8F"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A3B1F">
        <w:rPr>
          <w:rFonts w:ascii="Courier New" w:hAnsi="Courier New"/>
          <w:noProof/>
          <w:snapToGrid w:val="0"/>
          <w:sz w:val="16"/>
          <w:lang w:val="sv-SE"/>
        </w:rPr>
        <w:tab/>
        <w:t>probOnsetSatFault-r17</w:t>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r>
      <w:r w:rsidRPr="002A3B1F">
        <w:rPr>
          <w:rFonts w:ascii="Courier New" w:hAnsi="Courier New"/>
          <w:noProof/>
          <w:snapToGrid w:val="0"/>
          <w:sz w:val="16"/>
          <w:lang w:val="sv-SE"/>
        </w:rPr>
        <w:tab/>
        <w:t>INTEGER (0..255),</w:t>
      </w:r>
    </w:p>
    <w:p w14:paraId="62C9E074"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lang w:val="sv-SE"/>
        </w:rPr>
        <w:tab/>
      </w:r>
      <w:r w:rsidRPr="002A3B1F">
        <w:rPr>
          <w:rFonts w:ascii="Courier New" w:hAnsi="Courier New"/>
          <w:noProof/>
          <w:snapToGrid w:val="0"/>
          <w:sz w:val="16"/>
        </w:rPr>
        <w:t>meanSatFaultDuration-r17</w:t>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t>INTEGER (1..3600),</w:t>
      </w:r>
    </w:p>
    <w:p w14:paraId="75B4A45E"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orbitRangeErrorCorrelationTime-r17</w:t>
      </w:r>
      <w:r w:rsidRPr="002A3B1F">
        <w:rPr>
          <w:rFonts w:ascii="Courier New" w:hAnsi="Courier New"/>
          <w:noProof/>
          <w:snapToGrid w:val="0"/>
          <w:sz w:val="16"/>
        </w:rPr>
        <w:tab/>
      </w:r>
      <w:r w:rsidRPr="002A3B1F">
        <w:rPr>
          <w:rFonts w:ascii="Courier New" w:hAnsi="Courier New"/>
          <w:noProof/>
          <w:snapToGrid w:val="0"/>
          <w:sz w:val="16"/>
        </w:rPr>
        <w:tab/>
        <w:t>INTEGER (0..255)</w:t>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t>OPTIONAL, -- Need OR</w:t>
      </w:r>
    </w:p>
    <w:p w14:paraId="2E12AF5F"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orbitRangeRateErrorCorrelationTime-r17</w:t>
      </w:r>
      <w:r w:rsidRPr="002A3B1F">
        <w:rPr>
          <w:rFonts w:ascii="Courier New" w:hAnsi="Courier New"/>
          <w:noProof/>
          <w:snapToGrid w:val="0"/>
          <w:sz w:val="16"/>
        </w:rPr>
        <w:tab/>
        <w:t>INTEGER (0..255)</w:t>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t>OPTIONAL, -- Cond Integrity2</w:t>
      </w:r>
    </w:p>
    <w:p w14:paraId="1DDEA7DB"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w:t>
      </w:r>
    </w:p>
    <w:p w14:paraId="01DA35F5"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w:t>
      </w:r>
    </w:p>
    <w:p w14:paraId="2B54B0BA"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B0C964D"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SSR-IntegrityOrbitBounds-r17 ::= SEQUENCE {</w:t>
      </w:r>
    </w:p>
    <w:p w14:paraId="5CEF0ACC"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meanOrbitError-r17</w:t>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t>RAC-OrbitalErrorComponents-r17,</w:t>
      </w:r>
    </w:p>
    <w:p w14:paraId="597E13A4"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stdDevOrbitError-r17</w:t>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t>RAC-OrbitalErrorComponents-r17,</w:t>
      </w:r>
    </w:p>
    <w:p w14:paraId="54C46B1F"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meanOrbitRateError-r17</w:t>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t>RAC-OrbitalErrorComponents-r17,</w:t>
      </w:r>
    </w:p>
    <w:p w14:paraId="0E4E575C"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stdDevOrbitRateError-r17</w:t>
      </w:r>
      <w:r w:rsidRPr="002A3B1F">
        <w:rPr>
          <w:rFonts w:ascii="Courier New" w:hAnsi="Courier New"/>
          <w:noProof/>
          <w:snapToGrid w:val="0"/>
          <w:sz w:val="16"/>
        </w:rPr>
        <w:tab/>
      </w:r>
      <w:r w:rsidRPr="002A3B1F">
        <w:rPr>
          <w:rFonts w:ascii="Courier New" w:hAnsi="Courier New"/>
          <w:noProof/>
          <w:snapToGrid w:val="0"/>
          <w:sz w:val="16"/>
        </w:rPr>
        <w:tab/>
        <w:t>RAC-OrbitalErrorComponents-r17,</w:t>
      </w:r>
    </w:p>
    <w:p w14:paraId="6E7A28C1"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w:t>
      </w:r>
    </w:p>
    <w:p w14:paraId="5F7A6720"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w:t>
      </w:r>
    </w:p>
    <w:p w14:paraId="75D32FEE"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1E2C096"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RAC-OrbitalErrorComponents-r17</w:t>
      </w:r>
      <w:r w:rsidRPr="002A3B1F">
        <w:rPr>
          <w:rFonts w:ascii="Courier New" w:hAnsi="Courier New"/>
          <w:noProof/>
          <w:snapToGrid w:val="0"/>
          <w:sz w:val="16"/>
        </w:rPr>
        <w:tab/>
        <w:t>::= SEQUENCE {</w:t>
      </w:r>
    </w:p>
    <w:p w14:paraId="33030F89"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radial-r17</w:t>
      </w:r>
      <w:r w:rsidRPr="002A3B1F">
        <w:rPr>
          <w:rFonts w:ascii="Courier New" w:hAnsi="Courier New"/>
          <w:noProof/>
          <w:snapToGrid w:val="0"/>
          <w:sz w:val="16"/>
        </w:rPr>
        <w:tab/>
      </w:r>
      <w:r w:rsidRPr="002A3B1F">
        <w:rPr>
          <w:rFonts w:ascii="Courier New" w:hAnsi="Courier New"/>
          <w:noProof/>
          <w:snapToGrid w:val="0"/>
          <w:sz w:val="16"/>
        </w:rPr>
        <w:tab/>
      </w:r>
      <w:r w:rsidRPr="002A3B1F">
        <w:rPr>
          <w:rFonts w:ascii="Courier New" w:hAnsi="Courier New"/>
          <w:noProof/>
          <w:snapToGrid w:val="0"/>
          <w:sz w:val="16"/>
        </w:rPr>
        <w:tab/>
        <w:t>INTEGER (0..255),</w:t>
      </w:r>
    </w:p>
    <w:p w14:paraId="1777DAD5"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alongTrack-r17</w:t>
      </w:r>
      <w:r w:rsidRPr="002A3B1F">
        <w:rPr>
          <w:rFonts w:ascii="Courier New" w:hAnsi="Courier New"/>
          <w:noProof/>
          <w:snapToGrid w:val="0"/>
          <w:sz w:val="16"/>
        </w:rPr>
        <w:tab/>
      </w:r>
      <w:r w:rsidRPr="002A3B1F">
        <w:rPr>
          <w:rFonts w:ascii="Courier New" w:hAnsi="Courier New"/>
          <w:noProof/>
          <w:snapToGrid w:val="0"/>
          <w:sz w:val="16"/>
        </w:rPr>
        <w:tab/>
        <w:t>INTEGER (0..255),</w:t>
      </w:r>
    </w:p>
    <w:p w14:paraId="6C12CB9B"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ab/>
        <w:t>crossTrack-r17</w:t>
      </w:r>
      <w:r w:rsidRPr="002A3B1F">
        <w:rPr>
          <w:rFonts w:ascii="Courier New" w:hAnsi="Courier New"/>
          <w:noProof/>
          <w:snapToGrid w:val="0"/>
          <w:sz w:val="16"/>
        </w:rPr>
        <w:tab/>
      </w:r>
      <w:r w:rsidRPr="002A3B1F">
        <w:rPr>
          <w:rFonts w:ascii="Courier New" w:hAnsi="Courier New"/>
          <w:noProof/>
          <w:snapToGrid w:val="0"/>
          <w:sz w:val="16"/>
        </w:rPr>
        <w:tab/>
        <w:t>INTEGER (0..255)</w:t>
      </w:r>
    </w:p>
    <w:p w14:paraId="2819FC49"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3B1F">
        <w:rPr>
          <w:rFonts w:ascii="Courier New" w:hAnsi="Courier New"/>
          <w:noProof/>
          <w:snapToGrid w:val="0"/>
          <w:sz w:val="16"/>
        </w:rPr>
        <w:t>}</w:t>
      </w:r>
    </w:p>
    <w:p w14:paraId="07F0437B"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979B0" w14:textId="77777777" w:rsidR="002A3B1F" w:rsidRPr="002A3B1F" w:rsidRDefault="002A3B1F" w:rsidP="002A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A3B1F">
        <w:rPr>
          <w:rFonts w:ascii="Courier New" w:hAnsi="Courier New"/>
          <w:noProof/>
          <w:sz w:val="16"/>
        </w:rPr>
        <w:lastRenderedPageBreak/>
        <w:t>-- ASN1STOP</w:t>
      </w:r>
    </w:p>
    <w:p w14:paraId="2E9E0AAA" w14:textId="77777777" w:rsidR="002A3B1F" w:rsidRPr="002A3B1F" w:rsidRDefault="002A3B1F" w:rsidP="002A3B1F">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A3B1F" w:rsidRPr="002A3B1F" w14:paraId="00259BC2" w14:textId="77777777" w:rsidTr="00DE1668">
        <w:trPr>
          <w:cantSplit/>
          <w:tblHeader/>
        </w:trPr>
        <w:tc>
          <w:tcPr>
            <w:tcW w:w="2268" w:type="dxa"/>
          </w:tcPr>
          <w:p w14:paraId="000BD84E" w14:textId="77777777" w:rsidR="002A3B1F" w:rsidRPr="002A3B1F" w:rsidRDefault="002A3B1F" w:rsidP="002A3B1F">
            <w:pPr>
              <w:keepNext/>
              <w:keepLines/>
              <w:spacing w:after="0"/>
              <w:jc w:val="center"/>
              <w:rPr>
                <w:rFonts w:ascii="Arial" w:hAnsi="Arial"/>
                <w:b/>
                <w:sz w:val="18"/>
              </w:rPr>
            </w:pPr>
            <w:r w:rsidRPr="002A3B1F">
              <w:rPr>
                <w:rFonts w:ascii="Arial" w:hAnsi="Arial"/>
                <w:b/>
                <w:sz w:val="18"/>
              </w:rPr>
              <w:t>Conditional presence</w:t>
            </w:r>
          </w:p>
        </w:tc>
        <w:tc>
          <w:tcPr>
            <w:tcW w:w="7371" w:type="dxa"/>
          </w:tcPr>
          <w:p w14:paraId="6175D2D2" w14:textId="77777777" w:rsidR="002A3B1F" w:rsidRPr="002A3B1F" w:rsidRDefault="002A3B1F" w:rsidP="002A3B1F">
            <w:pPr>
              <w:keepNext/>
              <w:keepLines/>
              <w:spacing w:after="0"/>
              <w:jc w:val="center"/>
              <w:rPr>
                <w:rFonts w:ascii="Arial" w:hAnsi="Arial"/>
                <w:b/>
                <w:sz w:val="18"/>
              </w:rPr>
            </w:pPr>
            <w:r w:rsidRPr="002A3B1F">
              <w:rPr>
                <w:rFonts w:ascii="Arial" w:hAnsi="Arial"/>
                <w:b/>
                <w:sz w:val="18"/>
              </w:rPr>
              <w:t>Explanation</w:t>
            </w:r>
          </w:p>
        </w:tc>
      </w:tr>
      <w:tr w:rsidR="002A3B1F" w:rsidRPr="002A3B1F" w14:paraId="49A7D5B8" w14:textId="77777777" w:rsidTr="00DE1668">
        <w:trPr>
          <w:cantSplit/>
        </w:trPr>
        <w:tc>
          <w:tcPr>
            <w:tcW w:w="2268" w:type="dxa"/>
          </w:tcPr>
          <w:p w14:paraId="3DD51DF2" w14:textId="77777777" w:rsidR="002A3B1F" w:rsidRPr="002A3B1F" w:rsidRDefault="002A3B1F" w:rsidP="002A3B1F">
            <w:pPr>
              <w:keepNext/>
              <w:keepLines/>
              <w:spacing w:after="0"/>
              <w:rPr>
                <w:rFonts w:ascii="Arial" w:hAnsi="Arial"/>
                <w:i/>
                <w:sz w:val="18"/>
              </w:rPr>
            </w:pPr>
            <w:r w:rsidRPr="002A3B1F">
              <w:rPr>
                <w:rFonts w:ascii="Arial" w:hAnsi="Arial"/>
                <w:i/>
                <w:sz w:val="18"/>
              </w:rPr>
              <w:t>Integrity1</w:t>
            </w:r>
          </w:p>
        </w:tc>
        <w:tc>
          <w:tcPr>
            <w:tcW w:w="7371" w:type="dxa"/>
          </w:tcPr>
          <w:p w14:paraId="33EA96CC" w14:textId="77777777" w:rsidR="002A3B1F" w:rsidRPr="002A3B1F" w:rsidRDefault="002A3B1F" w:rsidP="002A3B1F">
            <w:pPr>
              <w:keepNext/>
              <w:keepLines/>
              <w:spacing w:after="0"/>
              <w:rPr>
                <w:rFonts w:ascii="Arial" w:hAnsi="Arial"/>
                <w:sz w:val="18"/>
              </w:rPr>
            </w:pPr>
            <w:r w:rsidRPr="002A3B1F">
              <w:rPr>
                <w:rFonts w:ascii="Arial" w:hAnsi="Arial"/>
                <w:sz w:val="18"/>
              </w:rPr>
              <w:t xml:space="preserve">The field is mandatory present </w:t>
            </w:r>
            <w:r w:rsidRPr="002A3B1F">
              <w:rPr>
                <w:rFonts w:ascii="Arial" w:hAnsi="Arial"/>
                <w:bCs/>
                <w:noProof/>
                <w:sz w:val="18"/>
              </w:rPr>
              <w:t xml:space="preserve">if </w:t>
            </w:r>
            <w:r w:rsidRPr="002A3B1F">
              <w:rPr>
                <w:rFonts w:ascii="Arial" w:eastAsia="Courier New" w:hAnsi="Arial" w:cs="Courier New"/>
                <w:i/>
                <w:iCs/>
                <w:sz w:val="18"/>
                <w:szCs w:val="16"/>
              </w:rPr>
              <w:t>ORBIT-</w:t>
            </w:r>
            <w:proofErr w:type="spellStart"/>
            <w:r w:rsidRPr="002A3B1F">
              <w:rPr>
                <w:rFonts w:ascii="Arial" w:eastAsia="Courier New" w:hAnsi="Arial" w:cs="Courier New"/>
                <w:i/>
                <w:iCs/>
                <w:sz w:val="18"/>
                <w:szCs w:val="16"/>
              </w:rPr>
              <w:t>IntegrityParameters</w:t>
            </w:r>
            <w:proofErr w:type="spellEnd"/>
            <w:r w:rsidRPr="002A3B1F">
              <w:rPr>
                <w:rFonts w:ascii="Arial" w:hAnsi="Arial"/>
                <w:bCs/>
                <w:noProof/>
                <w:sz w:val="18"/>
              </w:rPr>
              <w:t xml:space="preserve"> is present</w:t>
            </w:r>
            <w:r w:rsidRPr="002A3B1F">
              <w:rPr>
                <w:rFonts w:ascii="Arial" w:hAnsi="Arial"/>
                <w:i/>
                <w:iCs/>
                <w:snapToGrid w:val="0"/>
                <w:sz w:val="18"/>
              </w:rPr>
              <w:t>;</w:t>
            </w:r>
            <w:r w:rsidRPr="002A3B1F">
              <w:rPr>
                <w:rFonts w:ascii="Arial" w:hAnsi="Arial"/>
                <w:sz w:val="18"/>
              </w:rPr>
              <w:t xml:space="preserve"> otherwise it is not present.</w:t>
            </w:r>
          </w:p>
        </w:tc>
      </w:tr>
      <w:tr w:rsidR="002A3B1F" w:rsidRPr="002A3B1F" w14:paraId="32070E9A" w14:textId="77777777" w:rsidTr="00DE1668">
        <w:trPr>
          <w:cantSplit/>
        </w:trPr>
        <w:tc>
          <w:tcPr>
            <w:tcW w:w="2268" w:type="dxa"/>
          </w:tcPr>
          <w:p w14:paraId="46BEC3DE" w14:textId="77777777" w:rsidR="002A3B1F" w:rsidRPr="002A3B1F" w:rsidRDefault="002A3B1F" w:rsidP="002A3B1F">
            <w:pPr>
              <w:keepNext/>
              <w:keepLines/>
              <w:spacing w:after="0"/>
              <w:rPr>
                <w:rFonts w:ascii="Arial" w:hAnsi="Arial"/>
                <w:i/>
                <w:sz w:val="18"/>
              </w:rPr>
            </w:pPr>
            <w:r w:rsidRPr="002A3B1F">
              <w:rPr>
                <w:rFonts w:ascii="Arial" w:hAnsi="Arial"/>
                <w:i/>
                <w:sz w:val="18"/>
              </w:rPr>
              <w:t>Integrity2</w:t>
            </w:r>
          </w:p>
        </w:tc>
        <w:tc>
          <w:tcPr>
            <w:tcW w:w="7371" w:type="dxa"/>
          </w:tcPr>
          <w:p w14:paraId="1F6CF531" w14:textId="77777777" w:rsidR="002A3B1F" w:rsidRPr="002A3B1F" w:rsidRDefault="002A3B1F" w:rsidP="002A3B1F">
            <w:pPr>
              <w:keepNext/>
              <w:keepLines/>
              <w:spacing w:after="0"/>
              <w:rPr>
                <w:rFonts w:ascii="Arial" w:hAnsi="Arial"/>
                <w:sz w:val="18"/>
              </w:rPr>
            </w:pPr>
            <w:r w:rsidRPr="002A3B1F">
              <w:rPr>
                <w:rFonts w:ascii="Arial" w:hAnsi="Arial"/>
                <w:sz w:val="18"/>
              </w:rPr>
              <w:t xml:space="preserve">The field is mandatory present </w:t>
            </w:r>
            <w:r w:rsidRPr="002A3B1F">
              <w:rPr>
                <w:rFonts w:ascii="Arial" w:hAnsi="Arial"/>
                <w:bCs/>
                <w:noProof/>
                <w:sz w:val="18"/>
              </w:rPr>
              <w:t xml:space="preserve">if </w:t>
            </w:r>
            <w:proofErr w:type="spellStart"/>
            <w:r w:rsidRPr="002A3B1F">
              <w:rPr>
                <w:rFonts w:ascii="Arial" w:eastAsia="Courier New" w:hAnsi="Arial" w:cs="Courier New"/>
                <w:i/>
                <w:iCs/>
                <w:sz w:val="18"/>
                <w:szCs w:val="16"/>
              </w:rPr>
              <w:t>orbitRangeErrorCorrelationTime</w:t>
            </w:r>
            <w:proofErr w:type="spellEnd"/>
            <w:r w:rsidRPr="002A3B1F">
              <w:rPr>
                <w:rFonts w:ascii="Arial" w:hAnsi="Arial"/>
                <w:bCs/>
                <w:noProof/>
                <w:sz w:val="18"/>
              </w:rPr>
              <w:t xml:space="preserve"> is present</w:t>
            </w:r>
            <w:r w:rsidRPr="002A3B1F">
              <w:rPr>
                <w:rFonts w:ascii="Arial" w:hAnsi="Arial"/>
                <w:i/>
                <w:iCs/>
                <w:snapToGrid w:val="0"/>
                <w:sz w:val="18"/>
              </w:rPr>
              <w:t>;</w:t>
            </w:r>
            <w:r w:rsidRPr="002A3B1F">
              <w:rPr>
                <w:rFonts w:ascii="Arial" w:hAnsi="Arial"/>
                <w:sz w:val="18"/>
              </w:rPr>
              <w:t xml:space="preserve"> otherwise it is not present.</w:t>
            </w:r>
          </w:p>
        </w:tc>
      </w:tr>
    </w:tbl>
    <w:p w14:paraId="53C7ED74" w14:textId="77777777" w:rsidR="002A3B1F" w:rsidRPr="002A3B1F" w:rsidRDefault="002A3B1F" w:rsidP="002A3B1F">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A3B1F" w:rsidRPr="002A3B1F" w14:paraId="2AAAA746" w14:textId="77777777" w:rsidTr="00DE1668">
        <w:trPr>
          <w:cantSplit/>
          <w:tblHeader/>
        </w:trPr>
        <w:tc>
          <w:tcPr>
            <w:tcW w:w="9639" w:type="dxa"/>
          </w:tcPr>
          <w:p w14:paraId="37ED6E3B" w14:textId="77777777" w:rsidR="002A3B1F" w:rsidRPr="002A3B1F" w:rsidRDefault="002A3B1F" w:rsidP="002A3B1F">
            <w:pPr>
              <w:keepNext/>
              <w:keepLines/>
              <w:spacing w:after="0"/>
              <w:jc w:val="center"/>
              <w:rPr>
                <w:rFonts w:ascii="Arial" w:hAnsi="Arial"/>
                <w:b/>
                <w:i/>
                <w:sz w:val="18"/>
              </w:rPr>
            </w:pPr>
            <w:r w:rsidRPr="002A3B1F">
              <w:rPr>
                <w:rFonts w:ascii="Arial" w:hAnsi="Arial"/>
                <w:b/>
                <w:i/>
                <w:snapToGrid w:val="0"/>
                <w:sz w:val="18"/>
              </w:rPr>
              <w:lastRenderedPageBreak/>
              <w:t>GNSS-SSR-</w:t>
            </w:r>
            <w:proofErr w:type="spellStart"/>
            <w:r w:rsidRPr="002A3B1F">
              <w:rPr>
                <w:rFonts w:ascii="Arial" w:hAnsi="Arial"/>
                <w:b/>
                <w:i/>
                <w:snapToGrid w:val="0"/>
                <w:sz w:val="18"/>
              </w:rPr>
              <w:t>OrbitCorrections</w:t>
            </w:r>
            <w:proofErr w:type="spellEnd"/>
            <w:r w:rsidRPr="002A3B1F">
              <w:rPr>
                <w:rFonts w:ascii="Arial" w:hAnsi="Arial"/>
                <w:b/>
                <w:i/>
                <w:snapToGrid w:val="0"/>
                <w:sz w:val="18"/>
              </w:rPr>
              <w:t xml:space="preserve"> </w:t>
            </w:r>
            <w:r w:rsidRPr="002A3B1F">
              <w:rPr>
                <w:rFonts w:ascii="Arial" w:hAnsi="Arial"/>
                <w:b/>
                <w:iCs/>
                <w:noProof/>
                <w:sz w:val="18"/>
              </w:rPr>
              <w:t>field descriptions</w:t>
            </w:r>
          </w:p>
        </w:tc>
      </w:tr>
      <w:tr w:rsidR="002A3B1F" w:rsidRPr="002A3B1F" w14:paraId="24E3300B" w14:textId="77777777" w:rsidTr="00DE1668">
        <w:trPr>
          <w:cantSplit/>
        </w:trPr>
        <w:tc>
          <w:tcPr>
            <w:tcW w:w="9639" w:type="dxa"/>
          </w:tcPr>
          <w:p w14:paraId="6FDFFA19" w14:textId="77777777" w:rsidR="002A3B1F" w:rsidRPr="002A3B1F" w:rsidRDefault="002A3B1F" w:rsidP="002A3B1F">
            <w:pPr>
              <w:keepNext/>
              <w:keepLines/>
              <w:spacing w:after="0"/>
              <w:rPr>
                <w:rFonts w:ascii="Arial" w:hAnsi="Arial"/>
                <w:b/>
                <w:i/>
                <w:sz w:val="18"/>
              </w:rPr>
            </w:pPr>
            <w:proofErr w:type="spellStart"/>
            <w:r w:rsidRPr="002A3B1F">
              <w:rPr>
                <w:rFonts w:ascii="Arial" w:hAnsi="Arial"/>
                <w:b/>
                <w:i/>
                <w:sz w:val="18"/>
              </w:rPr>
              <w:t>epochTime</w:t>
            </w:r>
            <w:proofErr w:type="spellEnd"/>
          </w:p>
          <w:p w14:paraId="7E8A90D5" w14:textId="77777777" w:rsidR="002A3B1F" w:rsidRPr="002A3B1F" w:rsidRDefault="002A3B1F" w:rsidP="002A3B1F">
            <w:pPr>
              <w:keepNext/>
              <w:keepLines/>
              <w:spacing w:after="0"/>
              <w:rPr>
                <w:rFonts w:ascii="Arial" w:hAnsi="Arial"/>
                <w:sz w:val="18"/>
              </w:rPr>
            </w:pPr>
            <w:r w:rsidRPr="002A3B1F">
              <w:rPr>
                <w:rFonts w:ascii="Arial" w:hAnsi="Arial"/>
                <w:sz w:val="18"/>
              </w:rPr>
              <w:t xml:space="preserve">This field specifies the epoch time of the orbit corrections. The </w:t>
            </w:r>
            <w:proofErr w:type="spellStart"/>
            <w:r w:rsidRPr="002A3B1F">
              <w:rPr>
                <w:rFonts w:ascii="Arial" w:hAnsi="Arial"/>
                <w:i/>
                <w:sz w:val="18"/>
              </w:rPr>
              <w:t>gnss-TimeID</w:t>
            </w:r>
            <w:proofErr w:type="spellEnd"/>
            <w:r w:rsidRPr="002A3B1F">
              <w:rPr>
                <w:rFonts w:ascii="Arial" w:hAnsi="Arial"/>
                <w:sz w:val="18"/>
              </w:rPr>
              <w:t xml:space="preserve"> in </w:t>
            </w:r>
            <w:r w:rsidRPr="002A3B1F">
              <w:rPr>
                <w:rFonts w:ascii="Arial" w:hAnsi="Arial"/>
                <w:i/>
                <w:sz w:val="18"/>
              </w:rPr>
              <w:t>GNSS-</w:t>
            </w:r>
            <w:proofErr w:type="spellStart"/>
            <w:r w:rsidRPr="002A3B1F">
              <w:rPr>
                <w:rFonts w:ascii="Arial" w:hAnsi="Arial"/>
                <w:i/>
                <w:sz w:val="18"/>
              </w:rPr>
              <w:t>SystemTime</w:t>
            </w:r>
            <w:proofErr w:type="spellEnd"/>
            <w:r w:rsidRPr="002A3B1F">
              <w:rPr>
                <w:rFonts w:ascii="Arial" w:hAnsi="Arial"/>
                <w:sz w:val="18"/>
              </w:rPr>
              <w:t xml:space="preserve"> shall be the same as the </w:t>
            </w:r>
            <w:r w:rsidRPr="002A3B1F">
              <w:rPr>
                <w:rFonts w:ascii="Arial" w:hAnsi="Arial"/>
                <w:i/>
                <w:sz w:val="18"/>
              </w:rPr>
              <w:t>GNSS-ID</w:t>
            </w:r>
            <w:r w:rsidRPr="002A3B1F">
              <w:rPr>
                <w:rFonts w:ascii="Arial" w:hAnsi="Arial"/>
                <w:sz w:val="18"/>
              </w:rPr>
              <w:t xml:space="preserve"> in IE </w:t>
            </w:r>
            <w:r w:rsidRPr="002A3B1F">
              <w:rPr>
                <w:rFonts w:ascii="Arial" w:hAnsi="Arial"/>
                <w:i/>
                <w:sz w:val="18"/>
              </w:rPr>
              <w:t>GNSS-</w:t>
            </w:r>
            <w:proofErr w:type="spellStart"/>
            <w:r w:rsidRPr="002A3B1F">
              <w:rPr>
                <w:rFonts w:ascii="Arial" w:hAnsi="Arial"/>
                <w:i/>
                <w:sz w:val="18"/>
              </w:rPr>
              <w:t>GenericAssistDataElement</w:t>
            </w:r>
            <w:proofErr w:type="spellEnd"/>
            <w:r w:rsidRPr="002A3B1F">
              <w:rPr>
                <w:rFonts w:ascii="Arial" w:hAnsi="Arial"/>
                <w:sz w:val="18"/>
              </w:rPr>
              <w:t xml:space="preserve">. </w:t>
            </w:r>
          </w:p>
        </w:tc>
      </w:tr>
      <w:tr w:rsidR="002A3B1F" w:rsidRPr="002A3B1F" w14:paraId="1F56F82D" w14:textId="77777777" w:rsidTr="00DE1668">
        <w:trPr>
          <w:cantSplit/>
        </w:trPr>
        <w:tc>
          <w:tcPr>
            <w:tcW w:w="9639" w:type="dxa"/>
          </w:tcPr>
          <w:p w14:paraId="3AB6E8CB" w14:textId="77777777" w:rsidR="002A3B1F" w:rsidRPr="002A3B1F" w:rsidRDefault="002A3B1F" w:rsidP="002A3B1F">
            <w:pPr>
              <w:keepNext/>
              <w:keepLines/>
              <w:spacing w:after="0"/>
              <w:rPr>
                <w:rFonts w:ascii="Arial" w:hAnsi="Arial"/>
                <w:b/>
                <w:i/>
                <w:sz w:val="18"/>
              </w:rPr>
            </w:pPr>
            <w:proofErr w:type="spellStart"/>
            <w:r w:rsidRPr="002A3B1F">
              <w:rPr>
                <w:rFonts w:ascii="Arial" w:hAnsi="Arial"/>
                <w:b/>
                <w:i/>
                <w:sz w:val="18"/>
              </w:rPr>
              <w:t>ssrUpdateInterval</w:t>
            </w:r>
            <w:proofErr w:type="spellEnd"/>
          </w:p>
          <w:p w14:paraId="160D8293" w14:textId="77777777" w:rsidR="002A3B1F" w:rsidRPr="002A3B1F" w:rsidRDefault="002A3B1F" w:rsidP="002A3B1F">
            <w:pPr>
              <w:keepNext/>
              <w:keepLines/>
              <w:spacing w:after="0"/>
              <w:rPr>
                <w:rFonts w:ascii="Arial" w:hAnsi="Arial"/>
                <w:sz w:val="18"/>
              </w:rPr>
            </w:pPr>
            <w:r w:rsidRPr="002A3B1F">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2A3B1F">
              <w:rPr>
                <w:rFonts w:ascii="Arial" w:hAnsi="Arial"/>
                <w:noProof/>
                <w:sz w:val="18"/>
              </w:rPr>
              <w:t xml:space="preserve">of </w:t>
            </w:r>
            <w:r w:rsidRPr="002A3B1F">
              <w:rPr>
                <w:rFonts w:ascii="Arial" w:hAnsi="Arial"/>
                <w:i/>
                <w:iCs/>
                <w:noProof/>
                <w:sz w:val="18"/>
              </w:rPr>
              <w:t>ssrUpdateInterval</w:t>
            </w:r>
            <w:r w:rsidRPr="002A3B1F">
              <w:rPr>
                <w:rFonts w:ascii="Arial" w:hAnsi="Arial"/>
                <w:noProof/>
                <w:sz w:val="18"/>
              </w:rPr>
              <w:t xml:space="preserve"> </w:t>
            </w:r>
            <w:r w:rsidRPr="002A3B1F">
              <w:rPr>
                <w:rFonts w:ascii="Arial" w:hAnsi="Arial"/>
                <w:sz w:val="18"/>
              </w:rPr>
              <w:t>to SSR Update Interval relation below. NOTE 1.</w:t>
            </w:r>
          </w:p>
        </w:tc>
      </w:tr>
      <w:tr w:rsidR="002A3B1F" w:rsidRPr="002A3B1F" w14:paraId="54C094EA" w14:textId="77777777" w:rsidTr="00DE1668">
        <w:trPr>
          <w:cantSplit/>
        </w:trPr>
        <w:tc>
          <w:tcPr>
            <w:tcW w:w="9639" w:type="dxa"/>
          </w:tcPr>
          <w:p w14:paraId="667BA7B8" w14:textId="77777777" w:rsidR="002A3B1F" w:rsidRPr="002A3B1F" w:rsidRDefault="002A3B1F" w:rsidP="002A3B1F">
            <w:pPr>
              <w:keepNext/>
              <w:keepLines/>
              <w:spacing w:after="0"/>
              <w:rPr>
                <w:rFonts w:ascii="Arial" w:hAnsi="Arial"/>
                <w:b/>
                <w:i/>
                <w:sz w:val="18"/>
              </w:rPr>
            </w:pPr>
            <w:proofErr w:type="spellStart"/>
            <w:r w:rsidRPr="002A3B1F">
              <w:rPr>
                <w:rFonts w:ascii="Arial" w:hAnsi="Arial"/>
                <w:b/>
                <w:i/>
                <w:sz w:val="18"/>
              </w:rPr>
              <w:t>satelliteReferenceDatum</w:t>
            </w:r>
            <w:proofErr w:type="spellEnd"/>
          </w:p>
          <w:p w14:paraId="30DE21B9" w14:textId="77777777" w:rsidR="002A3B1F" w:rsidRPr="002A3B1F" w:rsidRDefault="002A3B1F" w:rsidP="002A3B1F">
            <w:pPr>
              <w:keepNext/>
              <w:keepLines/>
              <w:spacing w:after="0"/>
              <w:rPr>
                <w:rFonts w:ascii="Arial" w:hAnsi="Arial"/>
                <w:sz w:val="18"/>
              </w:rPr>
            </w:pPr>
            <w:r w:rsidRPr="002A3B1F">
              <w:rPr>
                <w:rFonts w:ascii="Arial" w:hAnsi="Arial"/>
                <w:sz w:val="18"/>
              </w:rPr>
              <w:t>This field specifies the satellite refence datum for the orbit corrections.</w:t>
            </w:r>
          </w:p>
        </w:tc>
      </w:tr>
      <w:tr w:rsidR="002A3B1F" w:rsidRPr="002A3B1F" w14:paraId="0EBDC92B" w14:textId="77777777" w:rsidTr="00DE1668">
        <w:trPr>
          <w:cantSplit/>
        </w:trPr>
        <w:tc>
          <w:tcPr>
            <w:tcW w:w="9639" w:type="dxa"/>
          </w:tcPr>
          <w:p w14:paraId="7B1DC59F" w14:textId="77777777" w:rsidR="002A3B1F" w:rsidRPr="002A3B1F" w:rsidRDefault="002A3B1F" w:rsidP="002A3B1F">
            <w:pPr>
              <w:keepNext/>
              <w:keepLines/>
              <w:spacing w:after="0"/>
              <w:rPr>
                <w:rFonts w:ascii="Arial" w:hAnsi="Arial"/>
                <w:b/>
                <w:i/>
                <w:sz w:val="18"/>
              </w:rPr>
            </w:pPr>
            <w:proofErr w:type="spellStart"/>
            <w:r w:rsidRPr="002A3B1F">
              <w:rPr>
                <w:rFonts w:ascii="Arial" w:hAnsi="Arial"/>
                <w:b/>
                <w:i/>
                <w:sz w:val="18"/>
              </w:rPr>
              <w:t>iod-ssr</w:t>
            </w:r>
            <w:proofErr w:type="spellEnd"/>
          </w:p>
          <w:p w14:paraId="40336530" w14:textId="77777777" w:rsidR="002A3B1F" w:rsidRPr="002A3B1F" w:rsidRDefault="002A3B1F" w:rsidP="002A3B1F">
            <w:pPr>
              <w:keepNext/>
              <w:keepLines/>
              <w:spacing w:after="0"/>
              <w:rPr>
                <w:rFonts w:ascii="Arial" w:hAnsi="Arial"/>
                <w:sz w:val="18"/>
              </w:rPr>
            </w:pPr>
            <w:r w:rsidRPr="002A3B1F">
              <w:rPr>
                <w:rFonts w:ascii="Arial" w:hAnsi="Arial"/>
                <w:sz w:val="18"/>
              </w:rPr>
              <w:t xml:space="preserve">This field specifies the Issue of Data number for the SSR data. A change of </w:t>
            </w:r>
            <w:proofErr w:type="spellStart"/>
            <w:r w:rsidRPr="002A3B1F">
              <w:rPr>
                <w:rFonts w:ascii="Arial" w:hAnsi="Arial"/>
                <w:i/>
                <w:sz w:val="18"/>
              </w:rPr>
              <w:t>iod-ssr</w:t>
            </w:r>
            <w:proofErr w:type="spellEnd"/>
            <w:r w:rsidRPr="002A3B1F">
              <w:rPr>
                <w:rFonts w:ascii="Arial" w:hAnsi="Arial"/>
                <w:sz w:val="18"/>
              </w:rPr>
              <w:t xml:space="preserve"> is used to indicate a change in the SSR generating configuration. </w:t>
            </w:r>
          </w:p>
        </w:tc>
      </w:tr>
      <w:tr w:rsidR="002A3B1F" w:rsidRPr="002A3B1F" w14:paraId="14C443DE" w14:textId="77777777" w:rsidTr="00DE1668">
        <w:trPr>
          <w:cantSplit/>
        </w:trPr>
        <w:tc>
          <w:tcPr>
            <w:tcW w:w="9639" w:type="dxa"/>
          </w:tcPr>
          <w:p w14:paraId="21DB2B39" w14:textId="77777777" w:rsidR="002A3B1F" w:rsidRPr="002A3B1F" w:rsidRDefault="002A3B1F" w:rsidP="002A3B1F">
            <w:pPr>
              <w:keepNext/>
              <w:keepLines/>
              <w:spacing w:after="0"/>
              <w:rPr>
                <w:rFonts w:ascii="Arial" w:hAnsi="Arial"/>
                <w:b/>
                <w:i/>
                <w:sz w:val="18"/>
              </w:rPr>
            </w:pPr>
            <w:proofErr w:type="spellStart"/>
            <w:r w:rsidRPr="002A3B1F">
              <w:rPr>
                <w:rFonts w:ascii="Arial" w:hAnsi="Arial"/>
                <w:b/>
                <w:i/>
                <w:sz w:val="18"/>
              </w:rPr>
              <w:t>svID</w:t>
            </w:r>
            <w:proofErr w:type="spellEnd"/>
          </w:p>
          <w:p w14:paraId="7015F0D0" w14:textId="77777777" w:rsidR="002A3B1F" w:rsidRPr="002A3B1F" w:rsidRDefault="002A3B1F" w:rsidP="002A3B1F">
            <w:pPr>
              <w:keepNext/>
              <w:keepLines/>
              <w:spacing w:after="0"/>
              <w:rPr>
                <w:rFonts w:ascii="Arial" w:hAnsi="Arial"/>
                <w:sz w:val="18"/>
              </w:rPr>
            </w:pPr>
            <w:r w:rsidRPr="002A3B1F">
              <w:rPr>
                <w:rFonts w:ascii="Arial" w:hAnsi="Arial"/>
                <w:sz w:val="18"/>
              </w:rPr>
              <w:t>This field specifies the satellite for which the orbit corrections are provided.</w:t>
            </w:r>
          </w:p>
        </w:tc>
      </w:tr>
      <w:tr w:rsidR="002A3B1F" w:rsidRPr="002A3B1F" w14:paraId="5C2835BF" w14:textId="77777777" w:rsidTr="00DE1668">
        <w:trPr>
          <w:cantSplit/>
        </w:trPr>
        <w:tc>
          <w:tcPr>
            <w:tcW w:w="9639" w:type="dxa"/>
          </w:tcPr>
          <w:p w14:paraId="486C4921" w14:textId="77777777" w:rsidR="002A3B1F" w:rsidRPr="002A3B1F" w:rsidRDefault="002A3B1F" w:rsidP="002A3B1F">
            <w:pPr>
              <w:keepNext/>
              <w:keepLines/>
              <w:spacing w:after="0"/>
              <w:rPr>
                <w:rFonts w:ascii="Arial" w:hAnsi="Arial"/>
                <w:b/>
                <w:i/>
                <w:sz w:val="18"/>
              </w:rPr>
            </w:pPr>
            <w:proofErr w:type="spellStart"/>
            <w:r w:rsidRPr="002A3B1F">
              <w:rPr>
                <w:rFonts w:ascii="Arial" w:hAnsi="Arial"/>
                <w:b/>
                <w:i/>
                <w:sz w:val="18"/>
              </w:rPr>
              <w:t>iod</w:t>
            </w:r>
            <w:proofErr w:type="spellEnd"/>
          </w:p>
          <w:p w14:paraId="7D3E5AA4" w14:textId="77777777" w:rsidR="002A3B1F" w:rsidRPr="002A3B1F" w:rsidRDefault="002A3B1F" w:rsidP="002A3B1F">
            <w:pPr>
              <w:keepNext/>
              <w:keepLines/>
              <w:spacing w:after="0"/>
              <w:rPr>
                <w:rFonts w:ascii="Arial" w:hAnsi="Arial"/>
                <w:sz w:val="18"/>
              </w:rPr>
            </w:pPr>
            <w:r w:rsidRPr="002A3B1F">
              <w:rPr>
                <w:rFonts w:ascii="Arial" w:hAnsi="Arial"/>
                <w:sz w:val="18"/>
              </w:rPr>
              <w:t xml:space="preserve">This field specifies the IOD value of the broadcast ephemeris for which the orbit corrections are valid (see IE </w:t>
            </w:r>
            <w:r w:rsidRPr="002A3B1F">
              <w:rPr>
                <w:rFonts w:ascii="Arial" w:hAnsi="Arial"/>
                <w:i/>
                <w:sz w:val="18"/>
              </w:rPr>
              <w:t>GNSS</w:t>
            </w:r>
            <w:r w:rsidRPr="002A3B1F">
              <w:rPr>
                <w:rFonts w:ascii="Arial" w:hAnsi="Arial"/>
                <w:i/>
                <w:sz w:val="18"/>
              </w:rPr>
              <w:noBreakHyphen/>
            </w:r>
            <w:proofErr w:type="spellStart"/>
            <w:r w:rsidRPr="002A3B1F">
              <w:rPr>
                <w:rFonts w:ascii="Arial" w:hAnsi="Arial"/>
                <w:i/>
                <w:sz w:val="18"/>
              </w:rPr>
              <w:t>NavigationModel</w:t>
            </w:r>
            <w:proofErr w:type="spellEnd"/>
            <w:r w:rsidRPr="002A3B1F">
              <w:rPr>
                <w:rFonts w:ascii="Arial" w:hAnsi="Arial"/>
                <w:sz w:val="18"/>
              </w:rPr>
              <w:t>). NOTE 2.</w:t>
            </w:r>
          </w:p>
        </w:tc>
      </w:tr>
      <w:tr w:rsidR="002A3B1F" w:rsidRPr="002A3B1F" w14:paraId="67210637" w14:textId="77777777" w:rsidTr="00DE1668">
        <w:trPr>
          <w:cantSplit/>
        </w:trPr>
        <w:tc>
          <w:tcPr>
            <w:tcW w:w="9639" w:type="dxa"/>
          </w:tcPr>
          <w:p w14:paraId="0DA2B715" w14:textId="77777777" w:rsidR="002A3B1F" w:rsidRPr="002A3B1F" w:rsidRDefault="002A3B1F" w:rsidP="002A3B1F">
            <w:pPr>
              <w:keepNext/>
              <w:keepLines/>
              <w:spacing w:after="0"/>
              <w:rPr>
                <w:rFonts w:ascii="Arial" w:hAnsi="Arial"/>
                <w:b/>
                <w:i/>
                <w:sz w:val="18"/>
              </w:rPr>
            </w:pPr>
            <w:r w:rsidRPr="002A3B1F">
              <w:rPr>
                <w:rFonts w:ascii="Arial" w:hAnsi="Arial"/>
                <w:b/>
                <w:i/>
                <w:sz w:val="18"/>
              </w:rPr>
              <w:t>delta-radial</w:t>
            </w:r>
          </w:p>
          <w:p w14:paraId="36565A2D" w14:textId="77777777" w:rsidR="002A3B1F" w:rsidRPr="002A3B1F" w:rsidRDefault="002A3B1F" w:rsidP="002A3B1F">
            <w:pPr>
              <w:keepNext/>
              <w:keepLines/>
              <w:spacing w:after="0"/>
              <w:rPr>
                <w:rFonts w:ascii="Arial" w:hAnsi="Arial"/>
                <w:sz w:val="18"/>
              </w:rPr>
            </w:pPr>
            <w:r w:rsidRPr="002A3B1F">
              <w:rPr>
                <w:rFonts w:ascii="Arial" w:hAnsi="Arial"/>
                <w:sz w:val="18"/>
              </w:rPr>
              <w:t>This field specifies the radial orbit correction for broadcast ephemeris. NOTE 3.</w:t>
            </w:r>
          </w:p>
          <w:p w14:paraId="29CE3702" w14:textId="77777777" w:rsidR="002A3B1F" w:rsidRPr="002A3B1F" w:rsidRDefault="002A3B1F" w:rsidP="002A3B1F">
            <w:pPr>
              <w:keepNext/>
              <w:keepLines/>
              <w:spacing w:after="0"/>
              <w:rPr>
                <w:rFonts w:ascii="Arial" w:hAnsi="Arial"/>
                <w:sz w:val="18"/>
              </w:rPr>
            </w:pPr>
            <w:r w:rsidRPr="002A3B1F">
              <w:rPr>
                <w:rFonts w:ascii="Arial" w:hAnsi="Arial"/>
                <w:sz w:val="18"/>
              </w:rPr>
              <w:t xml:space="preserve">Scale factor 0.1 mm; range </w:t>
            </w:r>
            <w:r w:rsidRPr="002A3B1F">
              <w:rPr>
                <w:rFonts w:ascii="Arial" w:hAnsi="Arial" w:cs="Arial"/>
                <w:sz w:val="18"/>
              </w:rPr>
              <w:t>±</w:t>
            </w:r>
            <w:r w:rsidRPr="002A3B1F">
              <w:rPr>
                <w:rFonts w:ascii="Arial" w:hAnsi="Arial"/>
                <w:sz w:val="18"/>
              </w:rPr>
              <w:t>209.7151 m.</w:t>
            </w:r>
          </w:p>
        </w:tc>
      </w:tr>
      <w:tr w:rsidR="002A3B1F" w:rsidRPr="002A3B1F" w14:paraId="462EFB65" w14:textId="77777777" w:rsidTr="00DE1668">
        <w:trPr>
          <w:cantSplit/>
        </w:trPr>
        <w:tc>
          <w:tcPr>
            <w:tcW w:w="9639" w:type="dxa"/>
          </w:tcPr>
          <w:p w14:paraId="78F8588C" w14:textId="77777777" w:rsidR="002A3B1F" w:rsidRPr="002A3B1F" w:rsidRDefault="002A3B1F" w:rsidP="002A3B1F">
            <w:pPr>
              <w:keepNext/>
              <w:keepLines/>
              <w:spacing w:after="0"/>
              <w:rPr>
                <w:rFonts w:ascii="Arial" w:hAnsi="Arial"/>
                <w:b/>
                <w:i/>
                <w:sz w:val="18"/>
              </w:rPr>
            </w:pPr>
            <w:r w:rsidRPr="002A3B1F">
              <w:rPr>
                <w:rFonts w:ascii="Arial" w:hAnsi="Arial"/>
                <w:b/>
                <w:i/>
                <w:sz w:val="18"/>
              </w:rPr>
              <w:t>delta-</w:t>
            </w:r>
            <w:proofErr w:type="spellStart"/>
            <w:r w:rsidRPr="002A3B1F">
              <w:rPr>
                <w:rFonts w:ascii="Arial" w:hAnsi="Arial"/>
                <w:b/>
                <w:i/>
                <w:sz w:val="18"/>
              </w:rPr>
              <w:t>AlongTrack</w:t>
            </w:r>
            <w:proofErr w:type="spellEnd"/>
          </w:p>
          <w:p w14:paraId="6A69FAA1" w14:textId="77777777" w:rsidR="002A3B1F" w:rsidRPr="002A3B1F" w:rsidRDefault="002A3B1F" w:rsidP="002A3B1F">
            <w:pPr>
              <w:keepNext/>
              <w:keepLines/>
              <w:spacing w:after="0"/>
              <w:rPr>
                <w:rFonts w:ascii="Arial" w:hAnsi="Arial"/>
                <w:sz w:val="18"/>
              </w:rPr>
            </w:pPr>
            <w:r w:rsidRPr="002A3B1F">
              <w:rPr>
                <w:rFonts w:ascii="Arial" w:hAnsi="Arial"/>
                <w:sz w:val="18"/>
              </w:rPr>
              <w:t>This field specifies the along-track orbit correction for broadcast ephemeris. NOTE 3.</w:t>
            </w:r>
          </w:p>
          <w:p w14:paraId="7EC0D16B" w14:textId="77777777" w:rsidR="002A3B1F" w:rsidRPr="002A3B1F" w:rsidRDefault="002A3B1F" w:rsidP="002A3B1F">
            <w:pPr>
              <w:keepNext/>
              <w:keepLines/>
              <w:spacing w:after="0"/>
              <w:rPr>
                <w:rFonts w:ascii="Arial" w:hAnsi="Arial"/>
                <w:sz w:val="18"/>
              </w:rPr>
            </w:pPr>
            <w:r w:rsidRPr="002A3B1F">
              <w:rPr>
                <w:rFonts w:ascii="Arial" w:hAnsi="Arial"/>
                <w:sz w:val="18"/>
              </w:rPr>
              <w:t xml:space="preserve">Scale factor 0.4 mm; range </w:t>
            </w:r>
            <w:r w:rsidRPr="002A3B1F">
              <w:rPr>
                <w:rFonts w:ascii="Arial" w:hAnsi="Arial" w:cs="Arial"/>
                <w:sz w:val="18"/>
              </w:rPr>
              <w:t>±</w:t>
            </w:r>
            <w:r w:rsidRPr="002A3B1F">
              <w:rPr>
                <w:rFonts w:ascii="Arial" w:hAnsi="Arial"/>
                <w:sz w:val="18"/>
              </w:rPr>
              <w:t>209.7148 m.</w:t>
            </w:r>
          </w:p>
        </w:tc>
      </w:tr>
      <w:tr w:rsidR="002A3B1F" w:rsidRPr="002A3B1F" w14:paraId="42C134D0" w14:textId="77777777" w:rsidTr="00DE1668">
        <w:trPr>
          <w:cantSplit/>
        </w:trPr>
        <w:tc>
          <w:tcPr>
            <w:tcW w:w="9639" w:type="dxa"/>
          </w:tcPr>
          <w:p w14:paraId="136F1F8C" w14:textId="77777777" w:rsidR="002A3B1F" w:rsidRPr="002A3B1F" w:rsidRDefault="002A3B1F" w:rsidP="002A3B1F">
            <w:pPr>
              <w:keepNext/>
              <w:keepLines/>
              <w:spacing w:after="0"/>
              <w:rPr>
                <w:rFonts w:ascii="Arial" w:hAnsi="Arial"/>
                <w:b/>
                <w:i/>
                <w:sz w:val="18"/>
              </w:rPr>
            </w:pPr>
            <w:r w:rsidRPr="002A3B1F">
              <w:rPr>
                <w:rFonts w:ascii="Arial" w:hAnsi="Arial"/>
                <w:b/>
                <w:i/>
                <w:sz w:val="18"/>
              </w:rPr>
              <w:t>delta-</w:t>
            </w:r>
            <w:proofErr w:type="spellStart"/>
            <w:r w:rsidRPr="002A3B1F">
              <w:rPr>
                <w:rFonts w:ascii="Arial" w:hAnsi="Arial"/>
                <w:b/>
                <w:i/>
                <w:sz w:val="18"/>
              </w:rPr>
              <w:t>CrossTrack</w:t>
            </w:r>
            <w:proofErr w:type="spellEnd"/>
          </w:p>
          <w:p w14:paraId="2919E6C6" w14:textId="77777777" w:rsidR="002A3B1F" w:rsidRPr="002A3B1F" w:rsidRDefault="002A3B1F" w:rsidP="002A3B1F">
            <w:pPr>
              <w:keepNext/>
              <w:keepLines/>
              <w:spacing w:after="0"/>
              <w:rPr>
                <w:rFonts w:ascii="Arial" w:hAnsi="Arial"/>
                <w:sz w:val="18"/>
              </w:rPr>
            </w:pPr>
            <w:r w:rsidRPr="002A3B1F">
              <w:rPr>
                <w:rFonts w:ascii="Arial" w:hAnsi="Arial"/>
                <w:sz w:val="18"/>
              </w:rPr>
              <w:t>This field specifies the cross-track orbit correction for broadcast ephemeris. NOTE 3.</w:t>
            </w:r>
          </w:p>
          <w:p w14:paraId="61B6F426" w14:textId="77777777" w:rsidR="002A3B1F" w:rsidRPr="002A3B1F" w:rsidRDefault="002A3B1F" w:rsidP="002A3B1F">
            <w:pPr>
              <w:keepNext/>
              <w:keepLines/>
              <w:spacing w:after="0"/>
              <w:rPr>
                <w:rFonts w:ascii="Arial" w:hAnsi="Arial"/>
                <w:sz w:val="18"/>
              </w:rPr>
            </w:pPr>
            <w:r w:rsidRPr="002A3B1F">
              <w:rPr>
                <w:rFonts w:ascii="Arial" w:hAnsi="Arial"/>
                <w:sz w:val="18"/>
              </w:rPr>
              <w:t xml:space="preserve">Scale factor 0.4 mm; range </w:t>
            </w:r>
            <w:r w:rsidRPr="002A3B1F">
              <w:rPr>
                <w:rFonts w:ascii="Arial" w:hAnsi="Arial" w:cs="Arial"/>
                <w:sz w:val="18"/>
              </w:rPr>
              <w:t>±</w:t>
            </w:r>
            <w:r w:rsidRPr="002A3B1F">
              <w:rPr>
                <w:rFonts w:ascii="Arial" w:hAnsi="Arial"/>
                <w:sz w:val="18"/>
              </w:rPr>
              <w:t>209.7148 m.</w:t>
            </w:r>
          </w:p>
        </w:tc>
      </w:tr>
      <w:tr w:rsidR="002A3B1F" w:rsidRPr="002A3B1F" w14:paraId="62B1A3DD" w14:textId="77777777" w:rsidTr="00DE1668">
        <w:trPr>
          <w:cantSplit/>
        </w:trPr>
        <w:tc>
          <w:tcPr>
            <w:tcW w:w="9639" w:type="dxa"/>
          </w:tcPr>
          <w:p w14:paraId="0913F5B2" w14:textId="77777777" w:rsidR="002A3B1F" w:rsidRPr="002A3B1F" w:rsidRDefault="002A3B1F" w:rsidP="002A3B1F">
            <w:pPr>
              <w:keepNext/>
              <w:keepLines/>
              <w:spacing w:after="0"/>
              <w:rPr>
                <w:rFonts w:ascii="Arial" w:hAnsi="Arial"/>
                <w:b/>
                <w:i/>
                <w:sz w:val="18"/>
              </w:rPr>
            </w:pPr>
            <w:r w:rsidRPr="002A3B1F">
              <w:rPr>
                <w:rFonts w:ascii="Arial" w:hAnsi="Arial"/>
                <w:b/>
                <w:i/>
                <w:sz w:val="18"/>
              </w:rPr>
              <w:t>dot-delta-radial</w:t>
            </w:r>
          </w:p>
          <w:p w14:paraId="5DC550E1" w14:textId="77777777" w:rsidR="002A3B1F" w:rsidRPr="002A3B1F" w:rsidRDefault="002A3B1F" w:rsidP="002A3B1F">
            <w:pPr>
              <w:keepNext/>
              <w:keepLines/>
              <w:spacing w:after="0"/>
              <w:rPr>
                <w:rFonts w:ascii="Arial" w:hAnsi="Arial"/>
                <w:sz w:val="18"/>
              </w:rPr>
            </w:pPr>
            <w:r w:rsidRPr="002A3B1F">
              <w:rPr>
                <w:rFonts w:ascii="Arial" w:hAnsi="Arial"/>
                <w:sz w:val="18"/>
              </w:rPr>
              <w:t>This field specifies the velocity of radial orbit correction for broadcast ephemeris. NOTE 3.</w:t>
            </w:r>
          </w:p>
          <w:p w14:paraId="75BCAFD0" w14:textId="77777777" w:rsidR="002A3B1F" w:rsidRPr="002A3B1F" w:rsidRDefault="002A3B1F" w:rsidP="002A3B1F">
            <w:pPr>
              <w:keepNext/>
              <w:keepLines/>
              <w:spacing w:after="0"/>
              <w:rPr>
                <w:rFonts w:ascii="Arial" w:hAnsi="Arial"/>
                <w:sz w:val="18"/>
              </w:rPr>
            </w:pPr>
            <w:r w:rsidRPr="002A3B1F">
              <w:rPr>
                <w:rFonts w:ascii="Arial" w:hAnsi="Arial"/>
                <w:sz w:val="18"/>
              </w:rPr>
              <w:t xml:space="preserve">Scale factor 0.001 mm/s; range </w:t>
            </w:r>
            <w:r w:rsidRPr="002A3B1F">
              <w:rPr>
                <w:rFonts w:ascii="Arial" w:hAnsi="Arial" w:cs="Arial"/>
                <w:sz w:val="18"/>
              </w:rPr>
              <w:t>±</w:t>
            </w:r>
            <w:r w:rsidRPr="002A3B1F">
              <w:rPr>
                <w:rFonts w:ascii="Arial" w:hAnsi="Arial"/>
                <w:sz w:val="18"/>
              </w:rPr>
              <w:t>1.048575 m/s.</w:t>
            </w:r>
          </w:p>
        </w:tc>
      </w:tr>
      <w:tr w:rsidR="002A3B1F" w:rsidRPr="002A3B1F" w14:paraId="0623E33F" w14:textId="77777777" w:rsidTr="00DE1668">
        <w:trPr>
          <w:cantSplit/>
        </w:trPr>
        <w:tc>
          <w:tcPr>
            <w:tcW w:w="9639" w:type="dxa"/>
          </w:tcPr>
          <w:p w14:paraId="53E8454D" w14:textId="77777777" w:rsidR="002A3B1F" w:rsidRPr="002A3B1F" w:rsidRDefault="002A3B1F" w:rsidP="002A3B1F">
            <w:pPr>
              <w:keepNext/>
              <w:keepLines/>
              <w:spacing w:after="0"/>
              <w:rPr>
                <w:rFonts w:ascii="Arial" w:hAnsi="Arial"/>
                <w:b/>
                <w:i/>
                <w:sz w:val="18"/>
              </w:rPr>
            </w:pPr>
            <w:r w:rsidRPr="002A3B1F">
              <w:rPr>
                <w:rFonts w:ascii="Arial" w:hAnsi="Arial"/>
                <w:b/>
                <w:i/>
                <w:sz w:val="18"/>
              </w:rPr>
              <w:t>dot-delta-</w:t>
            </w:r>
            <w:proofErr w:type="spellStart"/>
            <w:r w:rsidRPr="002A3B1F">
              <w:rPr>
                <w:rFonts w:ascii="Arial" w:hAnsi="Arial"/>
                <w:b/>
                <w:i/>
                <w:sz w:val="18"/>
              </w:rPr>
              <w:t>AlongTrack</w:t>
            </w:r>
            <w:proofErr w:type="spellEnd"/>
          </w:p>
          <w:p w14:paraId="10B78A05" w14:textId="77777777" w:rsidR="002A3B1F" w:rsidRPr="002A3B1F" w:rsidRDefault="002A3B1F" w:rsidP="002A3B1F">
            <w:pPr>
              <w:keepNext/>
              <w:keepLines/>
              <w:spacing w:after="0"/>
              <w:rPr>
                <w:rFonts w:ascii="Arial" w:hAnsi="Arial"/>
                <w:sz w:val="18"/>
              </w:rPr>
            </w:pPr>
            <w:r w:rsidRPr="002A3B1F">
              <w:rPr>
                <w:rFonts w:ascii="Arial" w:hAnsi="Arial"/>
                <w:sz w:val="18"/>
              </w:rPr>
              <w:t xml:space="preserve">This field specifies the velocity of </w:t>
            </w:r>
            <w:proofErr w:type="spellStart"/>
            <w:r w:rsidRPr="002A3B1F">
              <w:rPr>
                <w:rFonts w:ascii="Arial" w:hAnsi="Arial"/>
                <w:sz w:val="18"/>
              </w:rPr>
              <w:t>along</w:t>
            </w:r>
            <w:proofErr w:type="spellEnd"/>
            <w:r w:rsidRPr="002A3B1F">
              <w:rPr>
                <w:rFonts w:ascii="Arial" w:hAnsi="Arial"/>
                <w:sz w:val="18"/>
              </w:rPr>
              <w:t>-track orbit correction for broadcast ephemeris. NOTE 3.</w:t>
            </w:r>
          </w:p>
          <w:p w14:paraId="6C369CA2" w14:textId="77777777" w:rsidR="002A3B1F" w:rsidRPr="002A3B1F" w:rsidRDefault="002A3B1F" w:rsidP="002A3B1F">
            <w:pPr>
              <w:keepNext/>
              <w:keepLines/>
              <w:spacing w:after="0"/>
              <w:rPr>
                <w:rFonts w:ascii="Arial" w:hAnsi="Arial"/>
                <w:sz w:val="18"/>
              </w:rPr>
            </w:pPr>
            <w:r w:rsidRPr="002A3B1F">
              <w:rPr>
                <w:rFonts w:ascii="Arial" w:hAnsi="Arial"/>
                <w:sz w:val="18"/>
              </w:rPr>
              <w:t xml:space="preserve">Scale factor 0.004 mm/s; range </w:t>
            </w:r>
            <w:r w:rsidRPr="002A3B1F">
              <w:rPr>
                <w:rFonts w:ascii="Arial" w:hAnsi="Arial" w:cs="Arial"/>
                <w:sz w:val="18"/>
              </w:rPr>
              <w:t>±</w:t>
            </w:r>
            <w:r w:rsidRPr="002A3B1F">
              <w:rPr>
                <w:rFonts w:ascii="Arial" w:hAnsi="Arial"/>
                <w:sz w:val="18"/>
              </w:rPr>
              <w:t>1.048572 m/s.</w:t>
            </w:r>
          </w:p>
        </w:tc>
      </w:tr>
      <w:tr w:rsidR="002A3B1F" w:rsidRPr="002A3B1F" w14:paraId="5CA6DC58" w14:textId="77777777" w:rsidTr="00DE1668">
        <w:trPr>
          <w:cantSplit/>
        </w:trPr>
        <w:tc>
          <w:tcPr>
            <w:tcW w:w="9639" w:type="dxa"/>
          </w:tcPr>
          <w:p w14:paraId="29D1AD0C" w14:textId="77777777" w:rsidR="002A3B1F" w:rsidRPr="002A3B1F" w:rsidRDefault="002A3B1F" w:rsidP="002A3B1F">
            <w:pPr>
              <w:keepNext/>
              <w:keepLines/>
              <w:spacing w:after="0"/>
              <w:rPr>
                <w:rFonts w:ascii="Arial" w:hAnsi="Arial"/>
                <w:b/>
                <w:i/>
                <w:snapToGrid w:val="0"/>
                <w:sz w:val="18"/>
              </w:rPr>
            </w:pPr>
            <w:r w:rsidRPr="002A3B1F">
              <w:rPr>
                <w:rFonts w:ascii="Arial" w:hAnsi="Arial"/>
                <w:b/>
                <w:i/>
                <w:snapToGrid w:val="0"/>
                <w:sz w:val="18"/>
              </w:rPr>
              <w:t>dot-delta-</w:t>
            </w:r>
            <w:proofErr w:type="spellStart"/>
            <w:r w:rsidRPr="002A3B1F">
              <w:rPr>
                <w:rFonts w:ascii="Arial" w:hAnsi="Arial"/>
                <w:b/>
                <w:i/>
                <w:snapToGrid w:val="0"/>
                <w:sz w:val="18"/>
              </w:rPr>
              <w:t>CrossTrack</w:t>
            </w:r>
            <w:proofErr w:type="spellEnd"/>
          </w:p>
          <w:p w14:paraId="6BE871EF" w14:textId="77777777" w:rsidR="002A3B1F" w:rsidRPr="002A3B1F" w:rsidRDefault="002A3B1F" w:rsidP="002A3B1F">
            <w:pPr>
              <w:keepNext/>
              <w:keepLines/>
              <w:spacing w:after="0"/>
              <w:rPr>
                <w:rFonts w:ascii="Arial" w:hAnsi="Arial"/>
                <w:sz w:val="18"/>
              </w:rPr>
            </w:pPr>
            <w:r w:rsidRPr="002A3B1F">
              <w:rPr>
                <w:rFonts w:ascii="Arial" w:hAnsi="Arial"/>
                <w:sz w:val="18"/>
              </w:rPr>
              <w:t>This field specifies the velocity of cross-track orbit correction for broadcast ephemeris. NOTE 3.</w:t>
            </w:r>
          </w:p>
          <w:p w14:paraId="4F67D017" w14:textId="77777777" w:rsidR="002A3B1F" w:rsidRPr="002A3B1F" w:rsidRDefault="002A3B1F" w:rsidP="002A3B1F">
            <w:pPr>
              <w:keepNext/>
              <w:keepLines/>
              <w:spacing w:after="0"/>
              <w:rPr>
                <w:rFonts w:ascii="Arial" w:hAnsi="Arial"/>
                <w:snapToGrid w:val="0"/>
                <w:sz w:val="18"/>
              </w:rPr>
            </w:pPr>
            <w:r w:rsidRPr="002A3B1F">
              <w:rPr>
                <w:rFonts w:ascii="Arial" w:hAnsi="Arial"/>
                <w:sz w:val="18"/>
              </w:rPr>
              <w:t xml:space="preserve">Scale factor 0.004 mm/s; range </w:t>
            </w:r>
            <w:r w:rsidRPr="002A3B1F">
              <w:rPr>
                <w:rFonts w:ascii="Arial" w:hAnsi="Arial" w:cs="Arial"/>
                <w:sz w:val="18"/>
              </w:rPr>
              <w:t>±</w:t>
            </w:r>
            <w:r w:rsidRPr="002A3B1F">
              <w:rPr>
                <w:rFonts w:ascii="Arial" w:hAnsi="Arial"/>
                <w:sz w:val="18"/>
              </w:rPr>
              <w:t>1.048572 m/s.</w:t>
            </w:r>
          </w:p>
        </w:tc>
      </w:tr>
      <w:tr w:rsidR="002A3B1F" w:rsidRPr="002A3B1F" w14:paraId="1A530D1C" w14:textId="77777777" w:rsidTr="00DE1668">
        <w:trPr>
          <w:cantSplit/>
        </w:trPr>
        <w:tc>
          <w:tcPr>
            <w:tcW w:w="9639" w:type="dxa"/>
          </w:tcPr>
          <w:p w14:paraId="085FFB95" w14:textId="77777777" w:rsidR="002A3B1F" w:rsidRPr="002A3B1F" w:rsidRDefault="002A3B1F" w:rsidP="002A3B1F">
            <w:pPr>
              <w:keepNext/>
              <w:keepLines/>
              <w:spacing w:after="0"/>
              <w:rPr>
                <w:rFonts w:ascii="Arial" w:hAnsi="Arial"/>
                <w:b/>
                <w:i/>
                <w:snapToGrid w:val="0"/>
                <w:sz w:val="18"/>
              </w:rPr>
            </w:pPr>
            <w:proofErr w:type="spellStart"/>
            <w:r w:rsidRPr="002A3B1F">
              <w:rPr>
                <w:rFonts w:ascii="Arial" w:hAnsi="Arial"/>
                <w:b/>
                <w:i/>
                <w:snapToGrid w:val="0"/>
                <w:sz w:val="18"/>
              </w:rPr>
              <w:t>probOnsetConstFault</w:t>
            </w:r>
            <w:proofErr w:type="spellEnd"/>
          </w:p>
          <w:p w14:paraId="65432DE9" w14:textId="77777777" w:rsidR="002A3B1F" w:rsidRPr="002A3B1F" w:rsidRDefault="002A3B1F" w:rsidP="002A3B1F">
            <w:pPr>
              <w:keepNext/>
              <w:keepLines/>
              <w:spacing w:after="0"/>
              <w:rPr>
                <w:rFonts w:ascii="Arial" w:hAnsi="Arial"/>
                <w:bCs/>
                <w:iCs/>
                <w:snapToGrid w:val="0"/>
                <w:sz w:val="18"/>
              </w:rPr>
            </w:pPr>
            <w:r w:rsidRPr="002A3B1F">
              <w:rPr>
                <w:rFonts w:ascii="Arial" w:hAnsi="Arial"/>
                <w:bCs/>
                <w:iCs/>
                <w:snapToGrid w:val="0"/>
                <w:sz w:val="18"/>
              </w:rPr>
              <w:t>This field specifies the Probability of Onset of Constellation Fault per Time Unit where a constellation fault is at least two satellites being faulty simultaneously due to the same event.</w:t>
            </w:r>
          </w:p>
          <w:p w14:paraId="5D4538FB" w14:textId="77777777" w:rsidR="002A3B1F" w:rsidRPr="002A3B1F" w:rsidRDefault="002A3B1F" w:rsidP="002A3B1F">
            <w:pPr>
              <w:keepNext/>
              <w:keepLines/>
              <w:spacing w:after="0"/>
              <w:rPr>
                <w:rFonts w:ascii="Arial" w:eastAsia="Arial" w:hAnsi="Arial"/>
                <w:sz w:val="18"/>
              </w:rPr>
            </w:pPr>
            <w:r w:rsidRPr="002A3B1F">
              <w:rPr>
                <w:rFonts w:ascii="Arial" w:hAnsi="Arial"/>
                <w:sz w:val="18"/>
              </w:rPr>
              <w:t xml:space="preserve">This field specifies the onset probability that the residual range or range rate error exceeds a bound created using the minimum allowed inflation factor </w:t>
            </w:r>
            <w:proofErr w:type="spellStart"/>
            <w:r w:rsidRPr="002A3B1F">
              <w:rPr>
                <w:rFonts w:ascii="Arial" w:hAnsi="Arial"/>
                <w:i/>
                <w:iCs/>
                <w:sz w:val="18"/>
              </w:rPr>
              <w:t>K</w:t>
            </w:r>
            <w:r w:rsidRPr="002A3B1F">
              <w:rPr>
                <w:rFonts w:ascii="Arial" w:hAnsi="Arial"/>
                <w:i/>
                <w:iCs/>
                <w:sz w:val="18"/>
                <w:vertAlign w:val="subscript"/>
              </w:rPr>
              <w:t>min</w:t>
            </w:r>
            <w:proofErr w:type="spellEnd"/>
            <w:r w:rsidRPr="002A3B1F">
              <w:rPr>
                <w:rFonts w:ascii="Arial" w:hAnsi="Arial"/>
                <w:sz w:val="18"/>
              </w:rPr>
              <w:t xml:space="preserve">, and bounding parameters as </w:t>
            </w:r>
            <w:r w:rsidRPr="002A3B1F">
              <w:rPr>
                <w:rFonts w:ascii="Arial" w:hAnsi="Arial"/>
                <w:i/>
                <w:iCs/>
                <w:sz w:val="18"/>
              </w:rPr>
              <w:t>mean</w:t>
            </w:r>
            <w:r w:rsidRPr="002A3B1F">
              <w:rPr>
                <w:rFonts w:ascii="Arial" w:hAnsi="Arial"/>
                <w:sz w:val="18"/>
              </w:rPr>
              <w:t xml:space="preserve"> + </w:t>
            </w:r>
            <w:proofErr w:type="spellStart"/>
            <w:r w:rsidRPr="002A3B1F">
              <w:rPr>
                <w:rFonts w:ascii="Arial" w:hAnsi="Arial"/>
                <w:i/>
                <w:iCs/>
                <w:sz w:val="18"/>
              </w:rPr>
              <w:t>K</w:t>
            </w:r>
            <w:r w:rsidRPr="002A3B1F">
              <w:rPr>
                <w:rFonts w:ascii="Arial" w:hAnsi="Arial"/>
                <w:i/>
                <w:iCs/>
                <w:sz w:val="18"/>
                <w:vertAlign w:val="subscript"/>
              </w:rPr>
              <w:t>min</w:t>
            </w:r>
            <w:proofErr w:type="spellEnd"/>
            <w:r w:rsidRPr="002A3B1F">
              <w:rPr>
                <w:rFonts w:ascii="Arial" w:hAnsi="Arial"/>
                <w:sz w:val="18"/>
              </w:rPr>
              <w:t xml:space="preserve"> * </w:t>
            </w:r>
            <w:proofErr w:type="spellStart"/>
            <w:r w:rsidRPr="002A3B1F">
              <w:rPr>
                <w:rFonts w:ascii="Arial" w:hAnsi="Arial"/>
                <w:i/>
                <w:iCs/>
                <w:sz w:val="18"/>
              </w:rPr>
              <w:t>stdDev</w:t>
            </w:r>
            <w:proofErr w:type="spellEnd"/>
            <w:r w:rsidRPr="002A3B1F">
              <w:rPr>
                <w:rFonts w:ascii="Arial" w:hAnsi="Arial"/>
                <w:sz w:val="18"/>
              </w:rPr>
              <w:t xml:space="preserve"> where </w:t>
            </w:r>
            <w:proofErr w:type="spellStart"/>
            <w:r w:rsidRPr="002A3B1F">
              <w:rPr>
                <w:rFonts w:ascii="Arial" w:hAnsi="Arial"/>
                <w:i/>
                <w:iCs/>
                <w:sz w:val="18"/>
              </w:rPr>
              <w:t>K</w:t>
            </w:r>
            <w:r w:rsidRPr="002A3B1F">
              <w:rPr>
                <w:rFonts w:ascii="Arial" w:hAnsi="Arial"/>
                <w:i/>
                <w:iCs/>
                <w:sz w:val="18"/>
                <w:vertAlign w:val="subscript"/>
              </w:rPr>
              <w:t>min</w:t>
            </w:r>
            <w:proofErr w:type="spellEnd"/>
            <w:r w:rsidRPr="002A3B1F">
              <w:rPr>
                <w:rFonts w:ascii="Arial" w:hAnsi="Arial"/>
                <w:sz w:val="18"/>
              </w:rPr>
              <w:t xml:space="preserve"> = </w:t>
            </w:r>
            <w:proofErr w:type="spellStart"/>
            <w:r w:rsidRPr="002A3B1F">
              <w:rPr>
                <w:rFonts w:ascii="Arial" w:hAnsi="Arial"/>
                <w:i/>
                <w:iCs/>
                <w:sz w:val="18"/>
              </w:rPr>
              <w:t>normInv</w:t>
            </w:r>
            <w:proofErr w:type="spellEnd"/>
            <w:r w:rsidRPr="002A3B1F">
              <w:rPr>
                <w:rFonts w:ascii="Arial" w:hAnsi="Arial"/>
                <w:sz w:val="18"/>
              </w:rPr>
              <w:t>(</w:t>
            </w:r>
            <w:proofErr w:type="spellStart"/>
            <w:r w:rsidRPr="002A3B1F">
              <w:rPr>
                <w:rFonts w:ascii="Arial" w:hAnsi="Arial"/>
                <w:i/>
                <w:iCs/>
                <w:sz w:val="18"/>
              </w:rPr>
              <w:t>irMaximum</w:t>
            </w:r>
            <w:proofErr w:type="spellEnd"/>
            <w:r w:rsidRPr="002A3B1F">
              <w:rPr>
                <w:rFonts w:ascii="Arial" w:hAnsi="Arial"/>
                <w:sz w:val="18"/>
              </w:rPr>
              <w:t xml:space="preserve"> / 2), with </w:t>
            </w:r>
            <w:proofErr w:type="spellStart"/>
            <w:r w:rsidRPr="002A3B1F">
              <w:rPr>
                <w:rFonts w:ascii="Arial" w:hAnsi="Arial"/>
                <w:i/>
                <w:iCs/>
                <w:sz w:val="18"/>
              </w:rPr>
              <w:t>i</w:t>
            </w:r>
            <w:r w:rsidRPr="002A3B1F">
              <w:rPr>
                <w:rFonts w:ascii="Arial" w:eastAsia="Arial" w:hAnsi="Arial"/>
                <w:i/>
                <w:sz w:val="18"/>
              </w:rPr>
              <w:t>rMaximum</w:t>
            </w:r>
            <w:proofErr w:type="spellEnd"/>
            <w:r w:rsidRPr="002A3B1F">
              <w:rPr>
                <w:rFonts w:ascii="Arial" w:hAnsi="Arial"/>
                <w:sz w:val="18"/>
              </w:rPr>
              <w:t xml:space="preserve"> as provided in IE </w:t>
            </w:r>
            <w:r w:rsidRPr="002A3B1F">
              <w:rPr>
                <w:rFonts w:ascii="Arial" w:hAnsi="Arial"/>
                <w:i/>
                <w:sz w:val="18"/>
              </w:rPr>
              <w:t>GNSS-Integrity-</w:t>
            </w:r>
            <w:proofErr w:type="spellStart"/>
            <w:r w:rsidRPr="002A3B1F">
              <w:rPr>
                <w:rFonts w:ascii="Arial" w:hAnsi="Arial"/>
                <w:i/>
                <w:sz w:val="18"/>
              </w:rPr>
              <w:t>ServiceParameters</w:t>
            </w:r>
            <w:proofErr w:type="spellEnd"/>
            <w:r w:rsidRPr="002A3B1F">
              <w:rPr>
                <w:rFonts w:ascii="Arial" w:eastAsia="Arial" w:hAnsi="Arial"/>
                <w:sz w:val="18"/>
              </w:rPr>
              <w:t>.</w:t>
            </w:r>
          </w:p>
          <w:p w14:paraId="43A7E042" w14:textId="77777777" w:rsidR="002A3B1F" w:rsidRPr="002A3B1F" w:rsidRDefault="002A3B1F" w:rsidP="002A3B1F">
            <w:pPr>
              <w:keepNext/>
              <w:keepLines/>
              <w:spacing w:after="0"/>
              <w:rPr>
                <w:rFonts w:ascii="Arial" w:hAnsi="Arial"/>
                <w:b/>
                <w:i/>
                <w:snapToGrid w:val="0"/>
                <w:sz w:val="18"/>
              </w:rPr>
            </w:pPr>
            <w:r w:rsidRPr="002A3B1F">
              <w:rPr>
                <w:rFonts w:ascii="Arial" w:hAnsi="Arial"/>
                <w:sz w:val="18"/>
              </w:rPr>
              <w:t xml:space="preserve">The probability is calculated by </w:t>
            </w:r>
            <w:r w:rsidRPr="002A3B1F">
              <w:rPr>
                <w:rFonts w:ascii="Arial" w:hAnsi="Arial"/>
                <w:i/>
                <w:iCs/>
                <w:sz w:val="18"/>
              </w:rPr>
              <w:t>P</w:t>
            </w:r>
            <w:r w:rsidRPr="002A3B1F">
              <w:rPr>
                <w:rFonts w:ascii="Arial" w:hAnsi="Arial"/>
                <w:sz w:val="18"/>
              </w:rPr>
              <w:t>=10</w:t>
            </w:r>
            <w:r w:rsidRPr="002A3B1F">
              <w:rPr>
                <w:rFonts w:ascii="Arial" w:hAnsi="Arial"/>
                <w:sz w:val="18"/>
                <w:vertAlign w:val="superscript"/>
              </w:rPr>
              <w:t>-0.04</w:t>
            </w:r>
            <w:r w:rsidRPr="002A3B1F">
              <w:rPr>
                <w:rFonts w:ascii="Arial" w:hAnsi="Arial"/>
                <w:i/>
                <w:iCs/>
                <w:sz w:val="18"/>
                <w:vertAlign w:val="superscript"/>
              </w:rPr>
              <w:t>n</w:t>
            </w:r>
            <w:r w:rsidRPr="002A3B1F">
              <w:rPr>
                <w:rFonts w:ascii="Arial" w:hAnsi="Arial"/>
                <w:sz w:val="18"/>
              </w:rPr>
              <w:t xml:space="preserve"> [hour</w:t>
            </w:r>
            <w:r w:rsidRPr="002A3B1F">
              <w:rPr>
                <w:rFonts w:ascii="Arial" w:hAnsi="Arial"/>
                <w:sz w:val="18"/>
                <w:vertAlign w:val="superscript"/>
              </w:rPr>
              <w:t>-1</w:t>
            </w:r>
            <w:r w:rsidRPr="002A3B1F">
              <w:rPr>
                <w:rFonts w:ascii="Arial" w:hAnsi="Arial"/>
                <w:sz w:val="18"/>
              </w:rPr>
              <w:t xml:space="preserve">] where </w:t>
            </w:r>
            <w:r w:rsidRPr="002A3B1F">
              <w:rPr>
                <w:rFonts w:ascii="Arial" w:hAnsi="Arial"/>
                <w:i/>
                <w:iCs/>
                <w:sz w:val="18"/>
              </w:rPr>
              <w:t>n</w:t>
            </w:r>
            <w:r w:rsidRPr="002A3B1F">
              <w:rPr>
                <w:rFonts w:ascii="Arial" w:hAnsi="Arial"/>
                <w:sz w:val="18"/>
              </w:rPr>
              <w:t xml:space="preserve"> is the value of </w:t>
            </w:r>
            <w:proofErr w:type="spellStart"/>
            <w:r w:rsidRPr="002A3B1F">
              <w:rPr>
                <w:rFonts w:ascii="Arial" w:hAnsi="Arial"/>
                <w:i/>
                <w:iCs/>
                <w:sz w:val="18"/>
              </w:rPr>
              <w:t>probOnsetConstFault</w:t>
            </w:r>
            <w:proofErr w:type="spellEnd"/>
            <w:r w:rsidRPr="002A3B1F">
              <w:rPr>
                <w:rFonts w:ascii="Arial" w:hAnsi="Arial"/>
                <w:sz w:val="18"/>
              </w:rPr>
              <w:t xml:space="preserve"> and the range is 10</w:t>
            </w:r>
            <w:r w:rsidRPr="002A3B1F">
              <w:rPr>
                <w:rFonts w:ascii="Arial" w:hAnsi="Arial"/>
                <w:sz w:val="18"/>
                <w:vertAlign w:val="superscript"/>
              </w:rPr>
              <w:t>-10.2</w:t>
            </w:r>
            <w:r w:rsidRPr="002A3B1F">
              <w:rPr>
                <w:rFonts w:ascii="Arial" w:hAnsi="Arial"/>
                <w:sz w:val="18"/>
              </w:rPr>
              <w:t xml:space="preserve"> to 1 per hour.</w:t>
            </w:r>
          </w:p>
        </w:tc>
      </w:tr>
      <w:tr w:rsidR="002A3B1F" w:rsidRPr="002A3B1F" w14:paraId="03B8E1C9" w14:textId="77777777" w:rsidTr="00DE1668">
        <w:trPr>
          <w:cantSplit/>
        </w:trPr>
        <w:tc>
          <w:tcPr>
            <w:tcW w:w="9639" w:type="dxa"/>
          </w:tcPr>
          <w:p w14:paraId="7F2AA96F" w14:textId="77777777" w:rsidR="002A3B1F" w:rsidRPr="002A3B1F" w:rsidRDefault="002A3B1F" w:rsidP="002A3B1F">
            <w:pPr>
              <w:keepNext/>
              <w:keepLines/>
              <w:spacing w:after="0"/>
              <w:rPr>
                <w:rFonts w:ascii="Arial" w:hAnsi="Arial"/>
                <w:b/>
                <w:i/>
                <w:snapToGrid w:val="0"/>
                <w:sz w:val="18"/>
              </w:rPr>
            </w:pPr>
            <w:proofErr w:type="spellStart"/>
            <w:r w:rsidRPr="002A3B1F">
              <w:rPr>
                <w:rFonts w:ascii="Arial" w:hAnsi="Arial"/>
                <w:b/>
                <w:i/>
                <w:snapToGrid w:val="0"/>
                <w:sz w:val="18"/>
              </w:rPr>
              <w:t>meanConstFaultDuration</w:t>
            </w:r>
            <w:proofErr w:type="spellEnd"/>
          </w:p>
          <w:p w14:paraId="22B3055B" w14:textId="77777777" w:rsidR="002A3B1F" w:rsidRPr="002A3B1F" w:rsidRDefault="002A3B1F" w:rsidP="002A3B1F">
            <w:pPr>
              <w:keepNext/>
              <w:keepLines/>
              <w:spacing w:after="0"/>
              <w:rPr>
                <w:rFonts w:ascii="Arial" w:hAnsi="Arial"/>
                <w:bCs/>
                <w:iCs/>
                <w:snapToGrid w:val="0"/>
                <w:sz w:val="18"/>
              </w:rPr>
            </w:pPr>
            <w:r w:rsidRPr="002A3B1F">
              <w:rPr>
                <w:rFonts w:ascii="Arial" w:hAnsi="Arial"/>
                <w:bCs/>
                <w:iCs/>
                <w:snapToGrid w:val="0"/>
                <w:sz w:val="18"/>
              </w:rPr>
              <w:t xml:space="preserve">This field specifies the Mean Constellation Fault Duration which is the mean duration between when a constellation fault occurs, and the user is alerted by </w:t>
            </w:r>
            <w:r w:rsidRPr="002A3B1F">
              <w:rPr>
                <w:rFonts w:ascii="Arial" w:hAnsi="Arial"/>
                <w:sz w:val="18"/>
              </w:rPr>
              <w:t xml:space="preserve">IE </w:t>
            </w:r>
            <w:r w:rsidRPr="002A3B1F">
              <w:rPr>
                <w:rFonts w:ascii="Arial" w:hAnsi="Arial"/>
                <w:i/>
                <w:noProof/>
                <w:sz w:val="18"/>
              </w:rPr>
              <w:t>GNSS-RealTimeIntegrity</w:t>
            </w:r>
            <w:r w:rsidRPr="002A3B1F">
              <w:rPr>
                <w:rFonts w:ascii="Arial" w:hAnsi="Arial"/>
                <w:bCs/>
                <w:iCs/>
                <w:snapToGrid w:val="0"/>
                <w:sz w:val="18"/>
              </w:rPr>
              <w:t xml:space="preserve"> (or the integrity violation is over).</w:t>
            </w:r>
          </w:p>
          <w:p w14:paraId="48E13B9D" w14:textId="77777777" w:rsidR="002A3B1F" w:rsidRPr="002A3B1F" w:rsidRDefault="002A3B1F" w:rsidP="002A3B1F">
            <w:pPr>
              <w:keepNext/>
              <w:keepLines/>
              <w:spacing w:after="0"/>
              <w:rPr>
                <w:rFonts w:ascii="Arial" w:hAnsi="Arial"/>
                <w:b/>
                <w:i/>
                <w:snapToGrid w:val="0"/>
                <w:sz w:val="18"/>
              </w:rPr>
            </w:pPr>
            <w:r w:rsidRPr="002A3B1F">
              <w:rPr>
                <w:rFonts w:ascii="Arial" w:hAnsi="Arial"/>
                <w:bCs/>
                <w:iCs/>
                <w:snapToGrid w:val="0"/>
                <w:sz w:val="18"/>
              </w:rPr>
              <w:t>Scale factor 1 s; range 1-3600 s.</w:t>
            </w:r>
          </w:p>
        </w:tc>
      </w:tr>
      <w:tr w:rsidR="002A3B1F" w:rsidRPr="002A3B1F" w14:paraId="49D55E05" w14:textId="77777777" w:rsidTr="00DE1668">
        <w:trPr>
          <w:cantSplit/>
        </w:trPr>
        <w:tc>
          <w:tcPr>
            <w:tcW w:w="9639" w:type="dxa"/>
          </w:tcPr>
          <w:p w14:paraId="66BA9723" w14:textId="77777777" w:rsidR="002A3B1F" w:rsidRPr="002A3B1F" w:rsidRDefault="002A3B1F" w:rsidP="002A3B1F">
            <w:pPr>
              <w:keepNext/>
              <w:keepLines/>
              <w:spacing w:after="0"/>
              <w:rPr>
                <w:rFonts w:ascii="Arial" w:hAnsi="Arial"/>
                <w:b/>
                <w:i/>
                <w:snapToGrid w:val="0"/>
                <w:sz w:val="18"/>
              </w:rPr>
            </w:pPr>
            <w:proofErr w:type="spellStart"/>
            <w:r w:rsidRPr="002A3B1F">
              <w:rPr>
                <w:rFonts w:ascii="Arial" w:hAnsi="Arial"/>
                <w:b/>
                <w:i/>
                <w:snapToGrid w:val="0"/>
                <w:sz w:val="18"/>
              </w:rPr>
              <w:t>probOnsetSatFault</w:t>
            </w:r>
            <w:proofErr w:type="spellEnd"/>
          </w:p>
          <w:p w14:paraId="1F44FF9F" w14:textId="77777777" w:rsidR="002A3B1F" w:rsidRPr="002A3B1F" w:rsidRDefault="002A3B1F" w:rsidP="002A3B1F">
            <w:pPr>
              <w:keepNext/>
              <w:keepLines/>
              <w:spacing w:after="0"/>
              <w:rPr>
                <w:rFonts w:ascii="Arial" w:hAnsi="Arial"/>
                <w:bCs/>
                <w:iCs/>
                <w:snapToGrid w:val="0"/>
                <w:sz w:val="18"/>
              </w:rPr>
            </w:pPr>
            <w:r w:rsidRPr="002A3B1F">
              <w:rPr>
                <w:rFonts w:ascii="Arial" w:hAnsi="Arial"/>
                <w:bCs/>
                <w:iCs/>
                <w:snapToGrid w:val="0"/>
                <w:sz w:val="18"/>
              </w:rPr>
              <w:t>This field specifies the Probability of Onset of Satellite Fault per Time Unit which is the probability of occurrence of satellite error to exceed the residual error bound for more than the Time to Alert (TTA).</w:t>
            </w:r>
          </w:p>
          <w:p w14:paraId="350F2B70" w14:textId="77777777" w:rsidR="002A3B1F" w:rsidRPr="002A3B1F" w:rsidRDefault="002A3B1F" w:rsidP="002A3B1F">
            <w:pPr>
              <w:keepNext/>
              <w:keepLines/>
              <w:spacing w:after="0"/>
              <w:rPr>
                <w:rFonts w:ascii="Arial" w:eastAsia="Arial" w:hAnsi="Arial"/>
                <w:sz w:val="18"/>
              </w:rPr>
            </w:pPr>
            <w:r w:rsidRPr="002A3B1F">
              <w:rPr>
                <w:rFonts w:ascii="Arial" w:hAnsi="Arial"/>
                <w:sz w:val="18"/>
              </w:rPr>
              <w:t xml:space="preserve">This field specifies the onset probability that the residual range or range rate error exceeds a bound created using the minimum allowed inflation factor </w:t>
            </w:r>
            <w:proofErr w:type="spellStart"/>
            <w:r w:rsidRPr="002A3B1F">
              <w:rPr>
                <w:rFonts w:ascii="Arial" w:hAnsi="Arial"/>
                <w:i/>
                <w:iCs/>
                <w:sz w:val="18"/>
              </w:rPr>
              <w:t>K</w:t>
            </w:r>
            <w:r w:rsidRPr="002A3B1F">
              <w:rPr>
                <w:rFonts w:ascii="Arial" w:hAnsi="Arial"/>
                <w:i/>
                <w:iCs/>
                <w:sz w:val="18"/>
                <w:vertAlign w:val="subscript"/>
              </w:rPr>
              <w:t>min</w:t>
            </w:r>
            <w:proofErr w:type="spellEnd"/>
            <w:r w:rsidRPr="002A3B1F">
              <w:rPr>
                <w:rFonts w:ascii="Arial" w:hAnsi="Arial"/>
                <w:sz w:val="18"/>
              </w:rPr>
              <w:t xml:space="preserve">, and bounding parameters as </w:t>
            </w:r>
            <w:r w:rsidRPr="002A3B1F">
              <w:rPr>
                <w:rFonts w:ascii="Arial" w:hAnsi="Arial"/>
                <w:i/>
                <w:iCs/>
                <w:sz w:val="18"/>
              </w:rPr>
              <w:t>mean</w:t>
            </w:r>
            <w:r w:rsidRPr="002A3B1F">
              <w:rPr>
                <w:rFonts w:ascii="Arial" w:hAnsi="Arial"/>
                <w:sz w:val="18"/>
              </w:rPr>
              <w:t xml:space="preserve"> + </w:t>
            </w:r>
            <w:proofErr w:type="spellStart"/>
            <w:r w:rsidRPr="002A3B1F">
              <w:rPr>
                <w:rFonts w:ascii="Arial" w:hAnsi="Arial"/>
                <w:i/>
                <w:iCs/>
                <w:sz w:val="18"/>
              </w:rPr>
              <w:t>K</w:t>
            </w:r>
            <w:r w:rsidRPr="002A3B1F">
              <w:rPr>
                <w:rFonts w:ascii="Arial" w:hAnsi="Arial"/>
                <w:i/>
                <w:iCs/>
                <w:sz w:val="18"/>
                <w:vertAlign w:val="subscript"/>
              </w:rPr>
              <w:t>min</w:t>
            </w:r>
            <w:proofErr w:type="spellEnd"/>
            <w:r w:rsidRPr="002A3B1F">
              <w:rPr>
                <w:rFonts w:ascii="Arial" w:hAnsi="Arial"/>
                <w:sz w:val="18"/>
              </w:rPr>
              <w:t xml:space="preserve"> * </w:t>
            </w:r>
            <w:proofErr w:type="spellStart"/>
            <w:r w:rsidRPr="002A3B1F">
              <w:rPr>
                <w:rFonts w:ascii="Arial" w:hAnsi="Arial"/>
                <w:i/>
                <w:iCs/>
                <w:sz w:val="18"/>
              </w:rPr>
              <w:t>stdDev</w:t>
            </w:r>
            <w:proofErr w:type="spellEnd"/>
            <w:r w:rsidRPr="002A3B1F">
              <w:rPr>
                <w:rFonts w:ascii="Arial" w:hAnsi="Arial"/>
                <w:sz w:val="18"/>
              </w:rPr>
              <w:t xml:space="preserve"> where </w:t>
            </w:r>
            <w:proofErr w:type="spellStart"/>
            <w:r w:rsidRPr="002A3B1F">
              <w:rPr>
                <w:rFonts w:ascii="Arial" w:hAnsi="Arial"/>
                <w:i/>
                <w:iCs/>
                <w:sz w:val="18"/>
              </w:rPr>
              <w:t>K</w:t>
            </w:r>
            <w:r w:rsidRPr="002A3B1F">
              <w:rPr>
                <w:rFonts w:ascii="Arial" w:hAnsi="Arial"/>
                <w:i/>
                <w:iCs/>
                <w:sz w:val="18"/>
                <w:vertAlign w:val="subscript"/>
              </w:rPr>
              <w:t>min</w:t>
            </w:r>
            <w:proofErr w:type="spellEnd"/>
            <w:r w:rsidRPr="002A3B1F">
              <w:rPr>
                <w:rFonts w:ascii="Arial" w:hAnsi="Arial"/>
                <w:sz w:val="18"/>
              </w:rPr>
              <w:t xml:space="preserve"> = </w:t>
            </w:r>
            <w:proofErr w:type="spellStart"/>
            <w:r w:rsidRPr="002A3B1F">
              <w:rPr>
                <w:rFonts w:ascii="Arial" w:hAnsi="Arial"/>
                <w:i/>
                <w:iCs/>
                <w:sz w:val="18"/>
              </w:rPr>
              <w:t>normInv</w:t>
            </w:r>
            <w:proofErr w:type="spellEnd"/>
            <w:r w:rsidRPr="002A3B1F">
              <w:rPr>
                <w:rFonts w:ascii="Arial" w:hAnsi="Arial"/>
                <w:sz w:val="18"/>
              </w:rPr>
              <w:t>(</w:t>
            </w:r>
            <w:proofErr w:type="spellStart"/>
            <w:r w:rsidRPr="002A3B1F">
              <w:rPr>
                <w:rFonts w:ascii="Arial" w:hAnsi="Arial"/>
                <w:i/>
                <w:iCs/>
                <w:sz w:val="18"/>
              </w:rPr>
              <w:t>irMaximum</w:t>
            </w:r>
            <w:proofErr w:type="spellEnd"/>
            <w:r w:rsidRPr="002A3B1F">
              <w:rPr>
                <w:rFonts w:ascii="Arial" w:hAnsi="Arial"/>
                <w:sz w:val="18"/>
              </w:rPr>
              <w:t xml:space="preserve"> / 2), with </w:t>
            </w:r>
            <w:proofErr w:type="spellStart"/>
            <w:r w:rsidRPr="002A3B1F">
              <w:rPr>
                <w:rFonts w:ascii="Arial" w:hAnsi="Arial"/>
                <w:i/>
                <w:iCs/>
                <w:sz w:val="18"/>
              </w:rPr>
              <w:t>i</w:t>
            </w:r>
            <w:r w:rsidRPr="002A3B1F">
              <w:rPr>
                <w:rFonts w:ascii="Arial" w:eastAsia="Arial" w:hAnsi="Arial"/>
                <w:i/>
                <w:sz w:val="18"/>
              </w:rPr>
              <w:t>rMaximum</w:t>
            </w:r>
            <w:proofErr w:type="spellEnd"/>
            <w:r w:rsidRPr="002A3B1F">
              <w:rPr>
                <w:rFonts w:ascii="Arial" w:hAnsi="Arial"/>
                <w:sz w:val="18"/>
              </w:rPr>
              <w:t xml:space="preserve"> as provided in IE </w:t>
            </w:r>
            <w:r w:rsidRPr="002A3B1F">
              <w:rPr>
                <w:rFonts w:ascii="Arial" w:hAnsi="Arial"/>
                <w:i/>
                <w:sz w:val="18"/>
              </w:rPr>
              <w:t>GNSS-Integrity-</w:t>
            </w:r>
            <w:proofErr w:type="spellStart"/>
            <w:r w:rsidRPr="002A3B1F">
              <w:rPr>
                <w:rFonts w:ascii="Arial" w:hAnsi="Arial"/>
                <w:i/>
                <w:sz w:val="18"/>
              </w:rPr>
              <w:t>ServiceParameters</w:t>
            </w:r>
            <w:proofErr w:type="spellEnd"/>
            <w:r w:rsidRPr="002A3B1F">
              <w:rPr>
                <w:rFonts w:ascii="Arial" w:eastAsia="Arial" w:hAnsi="Arial"/>
                <w:sz w:val="18"/>
              </w:rPr>
              <w:t>.</w:t>
            </w:r>
          </w:p>
          <w:p w14:paraId="220235C4" w14:textId="77777777" w:rsidR="002A3B1F" w:rsidRPr="002A3B1F" w:rsidRDefault="002A3B1F" w:rsidP="002A3B1F">
            <w:pPr>
              <w:keepNext/>
              <w:keepLines/>
              <w:spacing w:after="0"/>
              <w:rPr>
                <w:rFonts w:ascii="Arial" w:hAnsi="Arial"/>
                <w:b/>
                <w:i/>
                <w:snapToGrid w:val="0"/>
                <w:sz w:val="18"/>
              </w:rPr>
            </w:pPr>
            <w:r w:rsidRPr="002A3B1F">
              <w:rPr>
                <w:rFonts w:ascii="Arial" w:hAnsi="Arial"/>
                <w:sz w:val="18"/>
              </w:rPr>
              <w:t xml:space="preserve">The probability is calculated by </w:t>
            </w:r>
            <w:r w:rsidRPr="002A3B1F">
              <w:rPr>
                <w:rFonts w:ascii="Arial" w:hAnsi="Arial"/>
                <w:i/>
                <w:iCs/>
                <w:sz w:val="18"/>
              </w:rPr>
              <w:t>P</w:t>
            </w:r>
            <w:r w:rsidRPr="002A3B1F">
              <w:rPr>
                <w:rFonts w:ascii="Arial" w:hAnsi="Arial"/>
                <w:sz w:val="18"/>
              </w:rPr>
              <w:t>=10</w:t>
            </w:r>
            <w:r w:rsidRPr="002A3B1F">
              <w:rPr>
                <w:rFonts w:ascii="Arial" w:hAnsi="Arial"/>
                <w:sz w:val="18"/>
                <w:vertAlign w:val="superscript"/>
              </w:rPr>
              <w:t>-0.04</w:t>
            </w:r>
            <w:r w:rsidRPr="002A3B1F">
              <w:rPr>
                <w:rFonts w:ascii="Arial" w:hAnsi="Arial"/>
                <w:i/>
                <w:iCs/>
                <w:sz w:val="18"/>
                <w:vertAlign w:val="superscript"/>
              </w:rPr>
              <w:t>n</w:t>
            </w:r>
            <w:r w:rsidRPr="002A3B1F">
              <w:rPr>
                <w:rFonts w:ascii="Arial" w:hAnsi="Arial"/>
                <w:sz w:val="18"/>
              </w:rPr>
              <w:t xml:space="preserve"> [hour</w:t>
            </w:r>
            <w:r w:rsidRPr="002A3B1F">
              <w:rPr>
                <w:rFonts w:ascii="Arial" w:hAnsi="Arial"/>
                <w:sz w:val="18"/>
                <w:vertAlign w:val="superscript"/>
              </w:rPr>
              <w:t>-1</w:t>
            </w:r>
            <w:r w:rsidRPr="002A3B1F">
              <w:rPr>
                <w:rFonts w:ascii="Arial" w:hAnsi="Arial"/>
                <w:sz w:val="18"/>
              </w:rPr>
              <w:t xml:space="preserve">] where </w:t>
            </w:r>
            <w:r w:rsidRPr="002A3B1F">
              <w:rPr>
                <w:rFonts w:ascii="Arial" w:hAnsi="Arial"/>
                <w:i/>
                <w:iCs/>
                <w:sz w:val="18"/>
              </w:rPr>
              <w:t>n</w:t>
            </w:r>
            <w:r w:rsidRPr="002A3B1F">
              <w:rPr>
                <w:rFonts w:ascii="Arial" w:hAnsi="Arial"/>
                <w:sz w:val="18"/>
              </w:rPr>
              <w:t xml:space="preserve"> is the value of </w:t>
            </w:r>
            <w:proofErr w:type="spellStart"/>
            <w:r w:rsidRPr="002A3B1F">
              <w:rPr>
                <w:rFonts w:ascii="Arial" w:hAnsi="Arial"/>
                <w:i/>
                <w:iCs/>
                <w:sz w:val="18"/>
              </w:rPr>
              <w:t>probOnsetSatFault</w:t>
            </w:r>
            <w:proofErr w:type="spellEnd"/>
            <w:r w:rsidRPr="002A3B1F">
              <w:rPr>
                <w:rFonts w:ascii="Arial" w:hAnsi="Arial"/>
                <w:i/>
                <w:iCs/>
                <w:sz w:val="18"/>
              </w:rPr>
              <w:t xml:space="preserve"> </w:t>
            </w:r>
            <w:r w:rsidRPr="002A3B1F">
              <w:rPr>
                <w:rFonts w:ascii="Arial" w:hAnsi="Arial"/>
                <w:sz w:val="18"/>
              </w:rPr>
              <w:t>and the range is 10</w:t>
            </w:r>
            <w:r w:rsidRPr="002A3B1F">
              <w:rPr>
                <w:rFonts w:ascii="Arial" w:hAnsi="Arial"/>
                <w:sz w:val="18"/>
                <w:vertAlign w:val="superscript"/>
              </w:rPr>
              <w:t>-10.2</w:t>
            </w:r>
            <w:r w:rsidRPr="002A3B1F">
              <w:rPr>
                <w:rFonts w:ascii="Arial" w:hAnsi="Arial"/>
                <w:sz w:val="18"/>
              </w:rPr>
              <w:t xml:space="preserve"> to 1 per hour.</w:t>
            </w:r>
          </w:p>
        </w:tc>
      </w:tr>
      <w:tr w:rsidR="002A3B1F" w:rsidRPr="002A3B1F" w14:paraId="6B9CBAAC" w14:textId="77777777" w:rsidTr="00DE1668">
        <w:trPr>
          <w:cantSplit/>
        </w:trPr>
        <w:tc>
          <w:tcPr>
            <w:tcW w:w="9639" w:type="dxa"/>
          </w:tcPr>
          <w:p w14:paraId="1984BA0A" w14:textId="77777777" w:rsidR="002A3B1F" w:rsidRPr="002A3B1F" w:rsidRDefault="002A3B1F" w:rsidP="002A3B1F">
            <w:pPr>
              <w:keepNext/>
              <w:keepLines/>
              <w:spacing w:after="0"/>
              <w:rPr>
                <w:rFonts w:ascii="Arial" w:hAnsi="Arial"/>
                <w:b/>
                <w:i/>
                <w:snapToGrid w:val="0"/>
                <w:sz w:val="18"/>
              </w:rPr>
            </w:pPr>
            <w:proofErr w:type="spellStart"/>
            <w:r w:rsidRPr="002A3B1F">
              <w:rPr>
                <w:rFonts w:ascii="Arial" w:hAnsi="Arial"/>
                <w:b/>
                <w:i/>
                <w:snapToGrid w:val="0"/>
                <w:sz w:val="18"/>
              </w:rPr>
              <w:t>meanSatFaultDuration</w:t>
            </w:r>
            <w:proofErr w:type="spellEnd"/>
          </w:p>
          <w:p w14:paraId="13E1CB68" w14:textId="77777777" w:rsidR="002A3B1F" w:rsidRPr="002A3B1F" w:rsidRDefault="002A3B1F" w:rsidP="002A3B1F">
            <w:pPr>
              <w:keepNext/>
              <w:keepLines/>
              <w:spacing w:after="0"/>
              <w:rPr>
                <w:rFonts w:ascii="Arial" w:hAnsi="Arial"/>
                <w:bCs/>
                <w:iCs/>
                <w:snapToGrid w:val="0"/>
                <w:sz w:val="18"/>
              </w:rPr>
            </w:pPr>
            <w:r w:rsidRPr="002A3B1F">
              <w:rPr>
                <w:rFonts w:ascii="Arial" w:hAnsi="Arial"/>
                <w:bCs/>
                <w:iCs/>
                <w:snapToGrid w:val="0"/>
                <w:sz w:val="18"/>
              </w:rPr>
              <w:t xml:space="preserve">This field specifies the Mean Satellite Fault Duration which is the mean duration between when a satellite fault occurs, and the user is alerted by </w:t>
            </w:r>
            <w:r w:rsidRPr="002A3B1F">
              <w:rPr>
                <w:rFonts w:ascii="Arial" w:hAnsi="Arial"/>
                <w:sz w:val="18"/>
              </w:rPr>
              <w:t xml:space="preserve">IE </w:t>
            </w:r>
            <w:r w:rsidRPr="002A3B1F">
              <w:rPr>
                <w:rFonts w:ascii="Arial" w:hAnsi="Arial"/>
                <w:i/>
                <w:noProof/>
                <w:sz w:val="18"/>
              </w:rPr>
              <w:t>GNSS-RealTimeIntegrity</w:t>
            </w:r>
            <w:r w:rsidRPr="002A3B1F">
              <w:rPr>
                <w:rFonts w:ascii="Arial" w:hAnsi="Arial"/>
                <w:bCs/>
                <w:iCs/>
                <w:snapToGrid w:val="0"/>
                <w:sz w:val="18"/>
              </w:rPr>
              <w:t xml:space="preserve"> (or the integrity violation is over).</w:t>
            </w:r>
          </w:p>
          <w:p w14:paraId="584509FB" w14:textId="77777777" w:rsidR="002A3B1F" w:rsidRPr="002A3B1F" w:rsidRDefault="002A3B1F" w:rsidP="002A3B1F">
            <w:pPr>
              <w:keepNext/>
              <w:keepLines/>
              <w:spacing w:after="0"/>
              <w:rPr>
                <w:rFonts w:ascii="Arial" w:hAnsi="Arial"/>
                <w:b/>
                <w:i/>
                <w:snapToGrid w:val="0"/>
                <w:sz w:val="18"/>
              </w:rPr>
            </w:pPr>
            <w:r w:rsidRPr="002A3B1F">
              <w:rPr>
                <w:rFonts w:ascii="Arial" w:hAnsi="Arial"/>
                <w:bCs/>
                <w:iCs/>
                <w:snapToGrid w:val="0"/>
                <w:sz w:val="18"/>
              </w:rPr>
              <w:t>Scale factor 1 s; range 1-3,600 s.</w:t>
            </w:r>
          </w:p>
        </w:tc>
      </w:tr>
      <w:tr w:rsidR="002A3B1F" w:rsidRPr="002A3B1F" w14:paraId="59DB1241" w14:textId="77777777" w:rsidTr="00DE1668">
        <w:trPr>
          <w:cantSplit/>
        </w:trPr>
        <w:tc>
          <w:tcPr>
            <w:tcW w:w="9639" w:type="dxa"/>
          </w:tcPr>
          <w:p w14:paraId="76B2462D" w14:textId="77777777" w:rsidR="002A3B1F" w:rsidRPr="002A3B1F" w:rsidRDefault="002A3B1F" w:rsidP="002A3B1F">
            <w:pPr>
              <w:keepNext/>
              <w:keepLines/>
              <w:spacing w:after="0"/>
              <w:rPr>
                <w:rFonts w:ascii="Arial" w:hAnsi="Arial"/>
                <w:b/>
                <w:i/>
                <w:snapToGrid w:val="0"/>
                <w:sz w:val="18"/>
              </w:rPr>
            </w:pPr>
            <w:proofErr w:type="spellStart"/>
            <w:r w:rsidRPr="002A3B1F">
              <w:rPr>
                <w:rFonts w:ascii="Arial" w:hAnsi="Arial"/>
                <w:b/>
                <w:i/>
                <w:snapToGrid w:val="0"/>
                <w:sz w:val="18"/>
              </w:rPr>
              <w:lastRenderedPageBreak/>
              <w:t>orbitRangeErrorCorrelationTime</w:t>
            </w:r>
            <w:proofErr w:type="spellEnd"/>
          </w:p>
          <w:p w14:paraId="303B298E" w14:textId="77777777" w:rsidR="002A3B1F" w:rsidRPr="002A3B1F" w:rsidRDefault="002A3B1F" w:rsidP="002A3B1F">
            <w:pPr>
              <w:keepNext/>
              <w:keepLines/>
              <w:spacing w:after="0"/>
              <w:rPr>
                <w:rFonts w:ascii="Arial" w:hAnsi="Arial"/>
                <w:bCs/>
                <w:iCs/>
                <w:sz w:val="18"/>
              </w:rPr>
            </w:pPr>
            <w:r w:rsidRPr="002A3B1F">
              <w:rPr>
                <w:rFonts w:ascii="Arial" w:hAnsi="Arial"/>
                <w:bCs/>
                <w:iCs/>
                <w:sz w:val="18"/>
              </w:rPr>
              <w:t>This field specifies the Orbit Range Error Correlation Time which is the upper bound of the correlation time of the satellite residual range error due to orbit.</w:t>
            </w:r>
          </w:p>
          <w:p w14:paraId="68B5F424" w14:textId="77777777" w:rsidR="002A3B1F" w:rsidRPr="002A3B1F" w:rsidRDefault="002A3B1F" w:rsidP="002A3B1F">
            <w:pPr>
              <w:keepNext/>
              <w:keepLines/>
              <w:spacing w:after="0"/>
              <w:rPr>
                <w:rFonts w:ascii="Arial" w:hAnsi="Arial"/>
                <w:bCs/>
                <w:iCs/>
                <w:sz w:val="18"/>
              </w:rPr>
            </w:pPr>
            <w:r w:rsidRPr="002A3B1F">
              <w:rPr>
                <w:rFonts w:ascii="Arial" w:hAnsi="Arial"/>
                <w:bCs/>
                <w:iCs/>
                <w:sz w:val="18"/>
              </w:rPr>
              <w:t>The time is calculated using:</w:t>
            </w:r>
          </w:p>
          <w:p w14:paraId="2763F4D4" w14:textId="77777777" w:rsidR="002A3B1F" w:rsidRPr="002A3B1F" w:rsidRDefault="002A3B1F" w:rsidP="002A3B1F">
            <w:pPr>
              <w:keepNext/>
              <w:keepLines/>
              <w:spacing w:after="0"/>
              <w:rPr>
                <w:rFonts w:ascii="Arial"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40B42422" w14:textId="77777777" w:rsidR="002A3B1F" w:rsidRPr="002A3B1F" w:rsidRDefault="002A3B1F" w:rsidP="002A3B1F">
            <w:pPr>
              <w:keepNext/>
              <w:keepLines/>
              <w:spacing w:after="0"/>
              <w:rPr>
                <w:rFonts w:ascii="Arial" w:hAnsi="Arial"/>
                <w:b/>
                <w:i/>
                <w:snapToGrid w:val="0"/>
                <w:sz w:val="18"/>
              </w:rPr>
            </w:pPr>
            <w:r w:rsidRPr="002A3B1F">
              <w:rPr>
                <w:rFonts w:ascii="Arial" w:eastAsia="Arial" w:hAnsi="Arial" w:cs="Arial"/>
                <w:sz w:val="18"/>
                <w:szCs w:val="18"/>
              </w:rPr>
              <w:t>Range is 1-28,200 s.</w:t>
            </w:r>
          </w:p>
        </w:tc>
      </w:tr>
      <w:tr w:rsidR="002A3B1F" w:rsidRPr="002A3B1F" w14:paraId="12C04BE7" w14:textId="77777777" w:rsidTr="00DE1668">
        <w:trPr>
          <w:cantSplit/>
        </w:trPr>
        <w:tc>
          <w:tcPr>
            <w:tcW w:w="9639" w:type="dxa"/>
          </w:tcPr>
          <w:p w14:paraId="445822A7" w14:textId="77777777" w:rsidR="002A3B1F" w:rsidRPr="002A3B1F" w:rsidRDefault="002A3B1F" w:rsidP="002A3B1F">
            <w:pPr>
              <w:keepNext/>
              <w:keepLines/>
              <w:spacing w:after="0"/>
              <w:rPr>
                <w:rFonts w:ascii="Arial" w:hAnsi="Arial"/>
                <w:b/>
                <w:i/>
                <w:snapToGrid w:val="0"/>
                <w:sz w:val="18"/>
              </w:rPr>
            </w:pPr>
            <w:proofErr w:type="spellStart"/>
            <w:r w:rsidRPr="002A3B1F">
              <w:rPr>
                <w:rFonts w:ascii="Arial" w:hAnsi="Arial"/>
                <w:b/>
                <w:i/>
                <w:snapToGrid w:val="0"/>
                <w:sz w:val="18"/>
              </w:rPr>
              <w:t>orbitRangeRateErrorCorrelationTime</w:t>
            </w:r>
            <w:proofErr w:type="spellEnd"/>
          </w:p>
          <w:p w14:paraId="04362EBF" w14:textId="77777777" w:rsidR="002A3B1F" w:rsidRPr="002A3B1F" w:rsidRDefault="002A3B1F" w:rsidP="002A3B1F">
            <w:pPr>
              <w:keepNext/>
              <w:keepLines/>
              <w:spacing w:after="0"/>
              <w:rPr>
                <w:rFonts w:ascii="Arial" w:hAnsi="Arial"/>
                <w:sz w:val="18"/>
              </w:rPr>
            </w:pPr>
            <w:r w:rsidRPr="002A3B1F">
              <w:rPr>
                <w:rFonts w:ascii="Arial" w:hAnsi="Arial"/>
                <w:sz w:val="18"/>
              </w:rPr>
              <w:t>This field specifies the Orbit Range Rate Error Correlation Time which is the upper bound of the correlation time of the satellite residual range rate error due to orbit.</w:t>
            </w:r>
          </w:p>
          <w:p w14:paraId="2DAC1334" w14:textId="77777777" w:rsidR="002A3B1F" w:rsidRPr="002A3B1F" w:rsidRDefault="002A3B1F" w:rsidP="002A3B1F">
            <w:pPr>
              <w:keepNext/>
              <w:keepLines/>
              <w:spacing w:after="0"/>
              <w:rPr>
                <w:rFonts w:ascii="Arial" w:hAnsi="Arial"/>
                <w:sz w:val="18"/>
              </w:rPr>
            </w:pPr>
            <w:r w:rsidRPr="002A3B1F">
              <w:rPr>
                <w:rFonts w:ascii="Arial" w:hAnsi="Arial"/>
                <w:sz w:val="18"/>
              </w:rPr>
              <w:t>The time is calculated using:</w:t>
            </w:r>
          </w:p>
          <w:p w14:paraId="3D69861C" w14:textId="77777777" w:rsidR="002A3B1F" w:rsidRPr="002A3B1F" w:rsidRDefault="002A3B1F" w:rsidP="002A3B1F">
            <w:pPr>
              <w:keepNext/>
              <w:keepLines/>
              <w:spacing w:after="0"/>
              <w:rPr>
                <w:rFonts w:ascii="Arial" w:hAnsi="Arial"/>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144AC04F" w14:textId="77777777" w:rsidR="002A3B1F" w:rsidRPr="002A3B1F" w:rsidRDefault="002A3B1F" w:rsidP="002A3B1F">
            <w:pPr>
              <w:keepNext/>
              <w:keepLines/>
              <w:spacing w:after="0"/>
              <w:rPr>
                <w:rFonts w:ascii="Arial" w:hAnsi="Arial"/>
                <w:b/>
                <w:i/>
                <w:snapToGrid w:val="0"/>
                <w:sz w:val="18"/>
              </w:rPr>
            </w:pPr>
            <w:r w:rsidRPr="002A3B1F">
              <w:rPr>
                <w:rFonts w:ascii="Arial" w:eastAsia="Arial" w:hAnsi="Arial" w:cs="Arial"/>
                <w:sz w:val="18"/>
                <w:szCs w:val="18"/>
              </w:rPr>
              <w:t>Range is 1-28,200 s.</w:t>
            </w:r>
          </w:p>
        </w:tc>
      </w:tr>
      <w:tr w:rsidR="002A3B1F" w:rsidRPr="002A3B1F" w14:paraId="3122DA03" w14:textId="77777777" w:rsidTr="00DE1668">
        <w:trPr>
          <w:cantSplit/>
        </w:trPr>
        <w:tc>
          <w:tcPr>
            <w:tcW w:w="9639" w:type="dxa"/>
          </w:tcPr>
          <w:p w14:paraId="762C8F0B" w14:textId="77777777" w:rsidR="002A3B1F" w:rsidRPr="002A3B1F" w:rsidRDefault="002A3B1F" w:rsidP="002A3B1F">
            <w:pPr>
              <w:keepNext/>
              <w:keepLines/>
              <w:spacing w:after="0"/>
              <w:rPr>
                <w:rFonts w:ascii="Arial" w:hAnsi="Arial"/>
                <w:b/>
                <w:bCs/>
                <w:i/>
                <w:iCs/>
                <w:noProof/>
                <w:snapToGrid w:val="0"/>
                <w:sz w:val="18"/>
                <w:szCs w:val="18"/>
              </w:rPr>
            </w:pPr>
            <w:r w:rsidRPr="002A3B1F">
              <w:rPr>
                <w:rFonts w:ascii="Arial" w:hAnsi="Arial"/>
                <w:b/>
                <w:bCs/>
                <w:i/>
                <w:iCs/>
                <w:noProof/>
                <w:snapToGrid w:val="0"/>
                <w:sz w:val="18"/>
                <w:szCs w:val="18"/>
              </w:rPr>
              <w:t>meanOrbitError</w:t>
            </w:r>
          </w:p>
          <w:p w14:paraId="267886B1" w14:textId="77777777" w:rsidR="002A3B1F" w:rsidRPr="002A3B1F" w:rsidRDefault="002A3B1F" w:rsidP="002A3B1F">
            <w:pPr>
              <w:keepNext/>
              <w:keepLines/>
              <w:spacing w:after="0"/>
              <w:rPr>
                <w:rFonts w:ascii="Arial" w:hAnsi="Arial"/>
                <w:bCs/>
                <w:iCs/>
                <w:snapToGrid w:val="0"/>
                <w:sz w:val="18"/>
              </w:rPr>
            </w:pPr>
            <w:r w:rsidRPr="002A3B1F">
              <w:rPr>
                <w:rFonts w:ascii="Arial" w:hAnsi="Arial"/>
                <w:bCs/>
                <w:iCs/>
                <w:snapToGrid w:val="0"/>
                <w:sz w:val="18"/>
              </w:rPr>
              <w:t xml:space="preserve">This field specifies the Mean Orbit Error bound in satellite radial, along-track and cross-track coordinates, which are the mean values for a set of three </w:t>
            </w:r>
            <w:proofErr w:type="spellStart"/>
            <w:r w:rsidRPr="002A3B1F">
              <w:rPr>
                <w:rFonts w:ascii="Arial" w:hAnsi="Arial"/>
                <w:bCs/>
                <w:iCs/>
                <w:snapToGrid w:val="0"/>
                <w:sz w:val="18"/>
              </w:rPr>
              <w:t>overbounding</w:t>
            </w:r>
            <w:proofErr w:type="spellEnd"/>
            <w:r w:rsidRPr="002A3B1F">
              <w:rPr>
                <w:rFonts w:ascii="Arial" w:hAnsi="Arial"/>
                <w:bCs/>
                <w:iCs/>
                <w:snapToGrid w:val="0"/>
                <w:sz w:val="18"/>
              </w:rPr>
              <w:t xml:space="preserve"> models that bound the residual orbit error in satellite radial, along-track and cross-track directions.</w:t>
            </w:r>
          </w:p>
          <w:p w14:paraId="78D40B24" w14:textId="77777777" w:rsidR="002A3B1F" w:rsidRPr="002A3B1F" w:rsidRDefault="002A3B1F" w:rsidP="002A3B1F">
            <w:pPr>
              <w:keepNext/>
              <w:keepLines/>
              <w:spacing w:after="0"/>
              <w:rPr>
                <w:rFonts w:ascii="Arial" w:hAnsi="Arial"/>
                <w:bCs/>
                <w:iCs/>
                <w:snapToGrid w:val="0"/>
                <w:sz w:val="18"/>
              </w:rPr>
            </w:pPr>
            <w:r w:rsidRPr="002A3B1F">
              <w:rPr>
                <w:rFonts w:ascii="Arial" w:hAnsi="Arial"/>
                <w:bCs/>
                <w:iCs/>
                <w:snapToGrid w:val="0"/>
                <w:sz w:val="18"/>
              </w:rPr>
              <w:t>Each mean is calculated using:</w:t>
            </w:r>
          </w:p>
          <w:p w14:paraId="79BC51EB" w14:textId="77777777" w:rsidR="002A3B1F" w:rsidRPr="002A3B1F" w:rsidRDefault="002A3B1F" w:rsidP="002A3B1F">
            <w:pPr>
              <w:keepNext/>
              <w:keepLines/>
              <w:spacing w:after="0"/>
              <w:rPr>
                <w:rFonts w:ascii="Arial" w:hAnsi="Arial"/>
                <w:sz w:val="18"/>
                <w:szCs w:val="18"/>
              </w:rPr>
            </w:pPr>
            <m:oMathPara>
              <m:oMath>
                <m:r>
                  <w:rPr>
                    <w:rFonts w:ascii="Cambria Math" w:eastAsia="Arial" w:hAnsi="Cambria Math" w:cs="Arial"/>
                    <w:sz w:val="18"/>
                    <w:szCs w:val="18"/>
                  </w:rPr>
                  <m:t>μ=</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0.01i,                                          &amp;i≤200</m:t>
                        </m:r>
                      </m:e>
                      <m:e>
                        <m:r>
                          <w:rPr>
                            <w:rFonts w:ascii="Cambria Math" w:eastAsia="Arial" w:hAnsi="Cambria Math" w:cs="Arial"/>
                            <w:sz w:val="18"/>
                            <w:szCs w:val="18"/>
                          </w:rPr>
                          <m:t xml:space="preserve">2+0.1(i-200),  200&lt;&amp;i≤230 </m:t>
                        </m:r>
                        <m:ctrlPr>
                          <w:rPr>
                            <w:rFonts w:ascii="Cambria Math" w:eastAsia="Cambria Math" w:hAnsi="Cambria Math" w:cs="Cambria Math"/>
                            <w:i/>
                            <w:sz w:val="18"/>
                            <w:szCs w:val="18"/>
                          </w:rPr>
                        </m:ctrlPr>
                      </m:e>
                      <m:e>
                        <m:r>
                          <w:rPr>
                            <w:rFonts w:ascii="Cambria Math" w:eastAsia="Arial" w:hAnsi="Cambria Math" w:cs="Arial"/>
                            <w:sz w:val="18"/>
                            <w:szCs w:val="18"/>
                          </w:rPr>
                          <m:t>5+0.5</m:t>
                        </m:r>
                        <m:d>
                          <m:dPr>
                            <m:ctrlPr>
                              <w:rPr>
                                <w:rFonts w:ascii="Cambria Math" w:eastAsia="Arial" w:hAnsi="Cambria Math" w:cs="Arial"/>
                                <w:i/>
                                <w:sz w:val="18"/>
                                <w:szCs w:val="18"/>
                              </w:rPr>
                            </m:ctrlPr>
                          </m:dPr>
                          <m:e>
                            <m:r>
                              <w:rPr>
                                <w:rFonts w:ascii="Cambria Math" w:eastAsia="Arial" w:hAnsi="Cambria Math" w:cs="Arial"/>
                                <w:sz w:val="18"/>
                                <w:szCs w:val="18"/>
                              </w:rPr>
                              <m:t>i-230</m:t>
                            </m:r>
                          </m:e>
                        </m:d>
                        <m:r>
                          <w:rPr>
                            <w:rFonts w:ascii="Cambria Math" w:eastAsia="Arial" w:hAnsi="Cambria Math" w:cs="Arial"/>
                            <w:sz w:val="18"/>
                            <w:szCs w:val="18"/>
                          </w:rPr>
                          <m:t>,                       &amp;i&gt;230</m:t>
                        </m:r>
                      </m:e>
                    </m:eqArr>
                    <m:r>
                      <w:rPr>
                        <w:rFonts w:ascii="Cambria Math" w:eastAsia="Arial" w:hAnsi="Cambria Math" w:cs="Arial"/>
                        <w:sz w:val="18"/>
                        <w:szCs w:val="18"/>
                      </w:rPr>
                      <m:t xml:space="preserve"> [m]</m:t>
                    </m:r>
                  </m:e>
                </m:d>
              </m:oMath>
            </m:oMathPara>
          </w:p>
          <w:p w14:paraId="489FAFAA" w14:textId="77777777" w:rsidR="002A3B1F" w:rsidRPr="002A3B1F" w:rsidRDefault="002A3B1F" w:rsidP="002A3B1F">
            <w:pPr>
              <w:keepNext/>
              <w:keepLines/>
              <w:spacing w:after="0"/>
              <w:rPr>
                <w:rFonts w:ascii="Arial" w:hAnsi="Arial"/>
                <w:b/>
                <w:i/>
                <w:snapToGrid w:val="0"/>
                <w:sz w:val="18"/>
              </w:rPr>
            </w:pPr>
            <w:r w:rsidRPr="002A3B1F">
              <w:rPr>
                <w:rFonts w:ascii="Arial" w:eastAsia="Arial" w:hAnsi="Arial" w:cs="Arial"/>
                <w:sz w:val="18"/>
                <w:szCs w:val="18"/>
              </w:rPr>
              <w:t>Range is 0-17.5 m.</w:t>
            </w:r>
          </w:p>
        </w:tc>
      </w:tr>
      <w:tr w:rsidR="002A3B1F" w:rsidRPr="002A3B1F" w14:paraId="4776C33D" w14:textId="77777777" w:rsidTr="00DE1668">
        <w:trPr>
          <w:cantSplit/>
        </w:trPr>
        <w:tc>
          <w:tcPr>
            <w:tcW w:w="9639" w:type="dxa"/>
          </w:tcPr>
          <w:p w14:paraId="211262FC" w14:textId="77777777" w:rsidR="002A3B1F" w:rsidRPr="002A3B1F" w:rsidRDefault="002A3B1F" w:rsidP="002A3B1F">
            <w:pPr>
              <w:keepNext/>
              <w:keepLines/>
              <w:spacing w:after="0"/>
              <w:rPr>
                <w:rFonts w:ascii="Arial" w:hAnsi="Arial"/>
                <w:b/>
                <w:i/>
                <w:snapToGrid w:val="0"/>
                <w:sz w:val="18"/>
              </w:rPr>
            </w:pPr>
            <w:proofErr w:type="spellStart"/>
            <w:r w:rsidRPr="002A3B1F">
              <w:rPr>
                <w:rFonts w:ascii="Arial" w:hAnsi="Arial"/>
                <w:b/>
                <w:i/>
                <w:snapToGrid w:val="0"/>
                <w:sz w:val="18"/>
              </w:rPr>
              <w:t>stdDevOrbitError</w:t>
            </w:r>
            <w:proofErr w:type="spellEnd"/>
          </w:p>
          <w:p w14:paraId="596C125F" w14:textId="77777777" w:rsidR="002A3B1F" w:rsidRPr="002A3B1F" w:rsidRDefault="002A3B1F" w:rsidP="002A3B1F">
            <w:pPr>
              <w:keepNext/>
              <w:keepLines/>
              <w:spacing w:after="0"/>
              <w:rPr>
                <w:rFonts w:ascii="Arial" w:hAnsi="Arial"/>
                <w:bCs/>
                <w:iCs/>
                <w:snapToGrid w:val="0"/>
                <w:sz w:val="18"/>
              </w:rPr>
            </w:pPr>
            <w:r w:rsidRPr="002A3B1F">
              <w:rPr>
                <w:rFonts w:ascii="Arial" w:hAnsi="Arial"/>
                <w:bCs/>
                <w:iCs/>
                <w:snapToGrid w:val="0"/>
                <w:sz w:val="18"/>
              </w:rPr>
              <w:t xml:space="preserve">This field specifies the Standard Deviation Orbit Error bound in satellite radial, along-track and cross-track coordinates, which are the standard deviation values for a set of three </w:t>
            </w:r>
            <w:proofErr w:type="spellStart"/>
            <w:r w:rsidRPr="002A3B1F">
              <w:rPr>
                <w:rFonts w:ascii="Arial" w:hAnsi="Arial"/>
                <w:bCs/>
                <w:iCs/>
                <w:snapToGrid w:val="0"/>
                <w:sz w:val="18"/>
              </w:rPr>
              <w:t>overbounding</w:t>
            </w:r>
            <w:proofErr w:type="spellEnd"/>
            <w:r w:rsidRPr="002A3B1F">
              <w:rPr>
                <w:rFonts w:ascii="Arial" w:hAnsi="Arial"/>
                <w:bCs/>
                <w:iCs/>
                <w:snapToGrid w:val="0"/>
                <w:sz w:val="18"/>
              </w:rPr>
              <w:t xml:space="preserve"> models that bound the residual orbit error in satellite radial, along-track and cross-track directions.</w:t>
            </w:r>
          </w:p>
          <w:p w14:paraId="2209A287" w14:textId="77777777" w:rsidR="002A3B1F" w:rsidRPr="002A3B1F" w:rsidRDefault="002A3B1F" w:rsidP="002A3B1F">
            <w:pPr>
              <w:keepNext/>
              <w:keepLines/>
              <w:spacing w:after="0"/>
              <w:rPr>
                <w:rFonts w:ascii="Arial" w:hAnsi="Arial"/>
                <w:bCs/>
                <w:iCs/>
                <w:snapToGrid w:val="0"/>
                <w:sz w:val="18"/>
              </w:rPr>
            </w:pPr>
            <w:r w:rsidRPr="002A3B1F">
              <w:rPr>
                <w:rFonts w:ascii="Arial" w:hAnsi="Arial"/>
                <w:bCs/>
                <w:iCs/>
                <w:snapToGrid w:val="0"/>
                <w:sz w:val="18"/>
              </w:rPr>
              <w:t>Each standard deviation is calculated using:</w:t>
            </w:r>
          </w:p>
          <w:p w14:paraId="66ACCA9D" w14:textId="77777777" w:rsidR="002A3B1F" w:rsidRPr="002A3B1F" w:rsidRDefault="002A3B1F" w:rsidP="002A3B1F">
            <w:pPr>
              <w:keepNext/>
              <w:keepLines/>
              <w:spacing w:after="0"/>
              <w:rPr>
                <w:rFonts w:ascii="Arial" w:hAnsi="Arial"/>
                <w:sz w:val="18"/>
                <w:szCs w:val="18"/>
              </w:rPr>
            </w:pPr>
            <m:oMathPara>
              <m:oMath>
                <m:r>
                  <w:rPr>
                    <w:rFonts w:ascii="Cambria Math" w:eastAsia="Arial" w:hAnsi="Cambria Math" w:cs="Arial"/>
                    <w:sz w:val="18"/>
                    <w:szCs w:val="18"/>
                  </w:rPr>
                  <m:t>σ=</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0.01i,                                          &amp;i≤200</m:t>
                        </m:r>
                      </m:e>
                      <m:e>
                        <m:r>
                          <w:rPr>
                            <w:rFonts w:ascii="Cambria Math" w:eastAsia="Arial" w:hAnsi="Cambria Math" w:cs="Arial"/>
                            <w:sz w:val="18"/>
                            <w:szCs w:val="18"/>
                          </w:rPr>
                          <m:t xml:space="preserve">2+0.1(i-200),  200&lt;&amp;i≤230 </m:t>
                        </m:r>
                        <m:ctrlPr>
                          <w:rPr>
                            <w:rFonts w:ascii="Cambria Math" w:eastAsia="Cambria Math" w:hAnsi="Cambria Math" w:cs="Cambria Math"/>
                            <w:i/>
                            <w:sz w:val="18"/>
                            <w:szCs w:val="18"/>
                          </w:rPr>
                        </m:ctrlPr>
                      </m:e>
                      <m:e>
                        <m:r>
                          <w:rPr>
                            <w:rFonts w:ascii="Cambria Math" w:eastAsia="Arial" w:hAnsi="Cambria Math" w:cs="Arial"/>
                            <w:sz w:val="18"/>
                            <w:szCs w:val="18"/>
                          </w:rPr>
                          <m:t>5+0.5</m:t>
                        </m:r>
                        <m:d>
                          <m:dPr>
                            <m:ctrlPr>
                              <w:rPr>
                                <w:rFonts w:ascii="Cambria Math" w:eastAsia="Arial" w:hAnsi="Cambria Math" w:cs="Arial"/>
                                <w:i/>
                                <w:sz w:val="18"/>
                                <w:szCs w:val="18"/>
                              </w:rPr>
                            </m:ctrlPr>
                          </m:dPr>
                          <m:e>
                            <m:r>
                              <w:rPr>
                                <w:rFonts w:ascii="Cambria Math" w:eastAsia="Arial" w:hAnsi="Cambria Math" w:cs="Arial"/>
                                <w:sz w:val="18"/>
                                <w:szCs w:val="18"/>
                              </w:rPr>
                              <m:t>i-230</m:t>
                            </m:r>
                          </m:e>
                        </m:d>
                        <m:r>
                          <w:rPr>
                            <w:rFonts w:ascii="Cambria Math" w:eastAsia="Arial" w:hAnsi="Cambria Math" w:cs="Arial"/>
                            <w:sz w:val="18"/>
                            <w:szCs w:val="18"/>
                          </w:rPr>
                          <m:t>,                       &amp;i&gt;230</m:t>
                        </m:r>
                      </m:e>
                    </m:eqArr>
                    <m:r>
                      <w:rPr>
                        <w:rFonts w:ascii="Cambria Math" w:eastAsia="Arial" w:hAnsi="Cambria Math" w:cs="Arial"/>
                        <w:sz w:val="18"/>
                        <w:szCs w:val="18"/>
                      </w:rPr>
                      <m:t xml:space="preserve"> [m]</m:t>
                    </m:r>
                  </m:e>
                </m:d>
              </m:oMath>
            </m:oMathPara>
          </w:p>
          <w:p w14:paraId="0DE5E45F" w14:textId="77777777" w:rsidR="002A3B1F" w:rsidRPr="002A3B1F" w:rsidRDefault="002A3B1F" w:rsidP="002A3B1F">
            <w:pPr>
              <w:keepNext/>
              <w:keepLines/>
              <w:spacing w:after="0"/>
              <w:rPr>
                <w:rFonts w:ascii="Arial" w:hAnsi="Arial"/>
                <w:b/>
                <w:i/>
                <w:snapToGrid w:val="0"/>
                <w:sz w:val="18"/>
              </w:rPr>
            </w:pPr>
            <w:r w:rsidRPr="002A3B1F">
              <w:rPr>
                <w:rFonts w:ascii="Arial" w:eastAsia="Arial" w:hAnsi="Arial" w:cs="Arial"/>
                <w:sz w:val="18"/>
                <w:szCs w:val="18"/>
              </w:rPr>
              <w:t>Range is 0-17.5 m.</w:t>
            </w:r>
          </w:p>
        </w:tc>
      </w:tr>
      <w:tr w:rsidR="002A3B1F" w:rsidRPr="002A3B1F" w14:paraId="34FCB1B6" w14:textId="77777777" w:rsidTr="00DE1668">
        <w:trPr>
          <w:cantSplit/>
        </w:trPr>
        <w:tc>
          <w:tcPr>
            <w:tcW w:w="9639" w:type="dxa"/>
          </w:tcPr>
          <w:p w14:paraId="322CD3E0" w14:textId="77777777" w:rsidR="002A3B1F" w:rsidRPr="002A3B1F" w:rsidRDefault="002A3B1F" w:rsidP="002A3B1F">
            <w:pPr>
              <w:keepNext/>
              <w:keepLines/>
              <w:spacing w:after="0"/>
              <w:rPr>
                <w:rFonts w:ascii="Arial" w:hAnsi="Arial"/>
                <w:b/>
                <w:i/>
                <w:snapToGrid w:val="0"/>
                <w:sz w:val="18"/>
              </w:rPr>
            </w:pPr>
            <w:proofErr w:type="spellStart"/>
            <w:r w:rsidRPr="002A3B1F">
              <w:rPr>
                <w:rFonts w:ascii="Arial" w:hAnsi="Arial"/>
                <w:b/>
                <w:i/>
                <w:snapToGrid w:val="0"/>
                <w:sz w:val="18"/>
              </w:rPr>
              <w:t>meanOrbitRateError</w:t>
            </w:r>
            <w:proofErr w:type="spellEnd"/>
          </w:p>
          <w:p w14:paraId="7CC9149C" w14:textId="77777777" w:rsidR="002A3B1F" w:rsidRPr="002A3B1F" w:rsidRDefault="002A3B1F" w:rsidP="002A3B1F">
            <w:pPr>
              <w:keepNext/>
              <w:keepLines/>
              <w:spacing w:after="0"/>
              <w:rPr>
                <w:rFonts w:ascii="Arial" w:hAnsi="Arial"/>
                <w:bCs/>
                <w:iCs/>
                <w:snapToGrid w:val="0"/>
                <w:sz w:val="18"/>
              </w:rPr>
            </w:pPr>
            <w:r w:rsidRPr="002A3B1F">
              <w:rPr>
                <w:rFonts w:ascii="Arial" w:hAnsi="Arial"/>
                <w:bCs/>
                <w:iCs/>
                <w:snapToGrid w:val="0"/>
                <w:sz w:val="18"/>
              </w:rPr>
              <w:t xml:space="preserve">This field specifies the Mean Orbit Rate Error in satellite radial, along-track and cross-track coordinates, which are the mean values for a set of three </w:t>
            </w:r>
            <w:proofErr w:type="spellStart"/>
            <w:r w:rsidRPr="002A3B1F">
              <w:rPr>
                <w:rFonts w:ascii="Arial" w:hAnsi="Arial"/>
                <w:bCs/>
                <w:iCs/>
                <w:snapToGrid w:val="0"/>
                <w:sz w:val="18"/>
              </w:rPr>
              <w:t>overbounding</w:t>
            </w:r>
            <w:proofErr w:type="spellEnd"/>
            <w:r w:rsidRPr="002A3B1F">
              <w:rPr>
                <w:rFonts w:ascii="Arial" w:hAnsi="Arial"/>
                <w:bCs/>
                <w:iCs/>
                <w:snapToGrid w:val="0"/>
                <w:sz w:val="18"/>
              </w:rPr>
              <w:t xml:space="preserve"> models that bound the residual satellite orbit rate error in satellite radial, along-track and cross-track directions.</w:t>
            </w:r>
          </w:p>
          <w:p w14:paraId="49289583" w14:textId="77777777" w:rsidR="002A3B1F" w:rsidRPr="002A3B1F" w:rsidRDefault="002A3B1F" w:rsidP="002A3B1F">
            <w:pPr>
              <w:keepNext/>
              <w:keepLines/>
              <w:spacing w:after="0"/>
              <w:rPr>
                <w:rFonts w:ascii="Arial" w:hAnsi="Arial"/>
                <w:b/>
                <w:i/>
                <w:snapToGrid w:val="0"/>
                <w:sz w:val="18"/>
              </w:rPr>
            </w:pPr>
            <w:r w:rsidRPr="002A3B1F">
              <w:rPr>
                <w:rFonts w:ascii="Arial" w:hAnsi="Arial"/>
                <w:bCs/>
                <w:iCs/>
                <w:snapToGrid w:val="0"/>
                <w:sz w:val="18"/>
              </w:rPr>
              <w:t>Scale factor 0.001 m/s; range 0-0.255 m/s.</w:t>
            </w:r>
          </w:p>
        </w:tc>
      </w:tr>
      <w:tr w:rsidR="002A3B1F" w:rsidRPr="002A3B1F" w14:paraId="74AF334B" w14:textId="77777777" w:rsidTr="00DE1668">
        <w:trPr>
          <w:cantSplit/>
        </w:trPr>
        <w:tc>
          <w:tcPr>
            <w:tcW w:w="9639" w:type="dxa"/>
          </w:tcPr>
          <w:p w14:paraId="5D3A54E7" w14:textId="77777777" w:rsidR="002A3B1F" w:rsidRPr="002A3B1F" w:rsidRDefault="002A3B1F" w:rsidP="002A3B1F">
            <w:pPr>
              <w:keepNext/>
              <w:keepLines/>
              <w:spacing w:after="0"/>
              <w:rPr>
                <w:rFonts w:ascii="Arial" w:hAnsi="Arial"/>
                <w:b/>
                <w:i/>
                <w:snapToGrid w:val="0"/>
                <w:sz w:val="18"/>
              </w:rPr>
            </w:pPr>
            <w:proofErr w:type="spellStart"/>
            <w:r w:rsidRPr="002A3B1F">
              <w:rPr>
                <w:rFonts w:ascii="Arial" w:hAnsi="Arial"/>
                <w:b/>
                <w:i/>
                <w:snapToGrid w:val="0"/>
                <w:sz w:val="18"/>
              </w:rPr>
              <w:t>stdDevOrbitRateError</w:t>
            </w:r>
            <w:proofErr w:type="spellEnd"/>
          </w:p>
          <w:p w14:paraId="21D80E31" w14:textId="77777777" w:rsidR="002A3B1F" w:rsidRPr="002A3B1F" w:rsidRDefault="002A3B1F" w:rsidP="002A3B1F">
            <w:pPr>
              <w:keepNext/>
              <w:keepLines/>
              <w:spacing w:after="0"/>
              <w:rPr>
                <w:rFonts w:ascii="Arial" w:hAnsi="Arial"/>
                <w:bCs/>
                <w:iCs/>
                <w:snapToGrid w:val="0"/>
                <w:sz w:val="18"/>
              </w:rPr>
            </w:pPr>
            <w:r w:rsidRPr="002A3B1F">
              <w:rPr>
                <w:rFonts w:ascii="Arial" w:hAnsi="Arial"/>
                <w:bCs/>
                <w:iCs/>
                <w:snapToGrid w:val="0"/>
                <w:sz w:val="18"/>
              </w:rPr>
              <w:t xml:space="preserve">This field specifies the Standard Deviation Orbit Rate Error in satellite radial, along-track and cross-track coordinates, which are the standard deviation values for a set of three </w:t>
            </w:r>
            <w:proofErr w:type="spellStart"/>
            <w:r w:rsidRPr="002A3B1F">
              <w:rPr>
                <w:rFonts w:ascii="Arial" w:hAnsi="Arial"/>
                <w:bCs/>
                <w:iCs/>
                <w:snapToGrid w:val="0"/>
                <w:sz w:val="18"/>
              </w:rPr>
              <w:t>overbounding</w:t>
            </w:r>
            <w:proofErr w:type="spellEnd"/>
            <w:r w:rsidRPr="002A3B1F">
              <w:rPr>
                <w:rFonts w:ascii="Arial" w:hAnsi="Arial"/>
                <w:bCs/>
                <w:iCs/>
                <w:snapToGrid w:val="0"/>
                <w:sz w:val="18"/>
              </w:rPr>
              <w:t xml:space="preserve"> models that bound the residual satellite orbit rate error in satellite radial, along-track and cross-track directions.</w:t>
            </w:r>
          </w:p>
          <w:p w14:paraId="78A53355" w14:textId="77777777" w:rsidR="002A3B1F" w:rsidRPr="002A3B1F" w:rsidRDefault="002A3B1F" w:rsidP="002A3B1F">
            <w:pPr>
              <w:keepNext/>
              <w:keepLines/>
              <w:spacing w:after="0"/>
              <w:rPr>
                <w:rFonts w:ascii="Arial" w:hAnsi="Arial"/>
                <w:b/>
                <w:i/>
                <w:snapToGrid w:val="0"/>
                <w:sz w:val="18"/>
              </w:rPr>
            </w:pPr>
            <w:r w:rsidRPr="002A3B1F">
              <w:rPr>
                <w:rFonts w:ascii="Arial" w:hAnsi="Arial"/>
                <w:bCs/>
                <w:iCs/>
                <w:snapToGrid w:val="0"/>
                <w:sz w:val="18"/>
              </w:rPr>
              <w:t>Scale factor 0.001 m/s; range 0-0.255 m/s.</w:t>
            </w:r>
          </w:p>
        </w:tc>
      </w:tr>
    </w:tbl>
    <w:p w14:paraId="734B3A3B" w14:textId="77777777" w:rsidR="009D59F8" w:rsidRPr="00D953A3" w:rsidRDefault="009D59F8" w:rsidP="009D59F8"/>
    <w:p w14:paraId="2805DABA" w14:textId="77777777" w:rsidR="009D59F8" w:rsidRPr="00D953A3" w:rsidRDefault="009D59F8" w:rsidP="009D59F8">
      <w:pPr>
        <w:pStyle w:val="NO"/>
      </w:pPr>
      <w:r w:rsidRPr="00D953A3">
        <w:t xml:space="preserve">NOTE 1: </w:t>
      </w:r>
      <w:r w:rsidRPr="00D953A3">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03A4DDA0" w14:textId="79D7A7A9" w:rsidR="009D59F8" w:rsidRPr="00D953A3" w:rsidRDefault="009D59F8" w:rsidP="009D59F8">
      <w:pPr>
        <w:pStyle w:val="NO"/>
      </w:pPr>
      <w:r w:rsidRPr="00D953A3">
        <w:t>NOTE 2:</w:t>
      </w:r>
      <w:r w:rsidRPr="00D953A3">
        <w:tab/>
        <w:t xml:space="preserve">In the cases that </w:t>
      </w:r>
      <w:proofErr w:type="spellStart"/>
      <w:r w:rsidRPr="00D953A3">
        <w:rPr>
          <w:i/>
        </w:rPr>
        <w:t>gnss</w:t>
      </w:r>
      <w:proofErr w:type="spellEnd"/>
      <w:r w:rsidRPr="00D953A3">
        <w:rPr>
          <w:i/>
        </w:rPr>
        <w:t>-ID</w:t>
      </w:r>
      <w:r w:rsidRPr="00D953A3">
        <w:t xml:space="preserve"> indicates '</w:t>
      </w:r>
      <w:proofErr w:type="spellStart"/>
      <w:r w:rsidRPr="00D953A3">
        <w:t>gps</w:t>
      </w:r>
      <w:proofErr w:type="spellEnd"/>
      <w:r w:rsidRPr="00D953A3">
        <w:t>'</w:t>
      </w:r>
      <w:ins w:id="31" w:author="Ericsson" w:date="2022-09-22T14:41:00Z">
        <w:r w:rsidR="00E656E5">
          <w:t>,</w:t>
        </w:r>
      </w:ins>
      <w:r w:rsidRPr="00D953A3">
        <w:t xml:space="preserve"> </w:t>
      </w:r>
      <w:del w:id="32" w:author="Ericsson" w:date="2022-09-22T14:41:00Z">
        <w:r w:rsidRPr="00D953A3" w:rsidDel="00E656E5">
          <w:delText>or</w:delText>
        </w:r>
      </w:del>
      <w:r w:rsidRPr="00D953A3">
        <w:t xml:space="preserve"> '</w:t>
      </w:r>
      <w:proofErr w:type="spellStart"/>
      <w:r w:rsidRPr="00D953A3">
        <w:t>qzss</w:t>
      </w:r>
      <w:proofErr w:type="spellEnd"/>
      <w:r w:rsidRPr="00D953A3">
        <w:t>'</w:t>
      </w:r>
      <w:ins w:id="33" w:author="Ericsson" w:date="2022-09-22T14:41:00Z">
        <w:r w:rsidR="002D526F">
          <w:t xml:space="preserve">, </w:t>
        </w:r>
      </w:ins>
      <w:proofErr w:type="spellStart"/>
      <w:ins w:id="34" w:author="Ericsson" w:date="2022-09-22T14:42:00Z">
        <w:r w:rsidR="009B4AD5" w:rsidRPr="00D953A3">
          <w:rPr>
            <w:snapToGrid w:val="0"/>
          </w:rPr>
          <w:t>galileo</w:t>
        </w:r>
        <w:proofErr w:type="spellEnd"/>
        <w:r w:rsidR="009B4AD5">
          <w:rPr>
            <w:snapToGrid w:val="0"/>
          </w:rPr>
          <w:t xml:space="preserve">, </w:t>
        </w:r>
        <w:proofErr w:type="spellStart"/>
        <w:r w:rsidR="008E7338" w:rsidRPr="00D953A3">
          <w:rPr>
            <w:snapToGrid w:val="0"/>
          </w:rPr>
          <w:t>glonass</w:t>
        </w:r>
        <w:proofErr w:type="spellEnd"/>
        <w:r w:rsidR="008E7338">
          <w:rPr>
            <w:snapToGrid w:val="0"/>
          </w:rPr>
          <w:t>, bds</w:t>
        </w:r>
      </w:ins>
      <w:r w:rsidRPr="00D953A3">
        <w:t xml:space="preserve">, the </w:t>
      </w:r>
      <w:proofErr w:type="spellStart"/>
      <w:r w:rsidRPr="00D953A3">
        <w:rPr>
          <w:i/>
        </w:rPr>
        <w:t>iod</w:t>
      </w:r>
      <w:proofErr w:type="spellEnd"/>
      <w:r w:rsidRPr="00D953A3">
        <w:t xml:space="preserve"> refers to the </w:t>
      </w:r>
      <w:del w:id="35" w:author="Ericsson" w:date="2022-11-01T11:11:00Z">
        <w:r w:rsidRPr="00D953A3" w:rsidDel="009E6137">
          <w:delText xml:space="preserve">NAV </w:delText>
        </w:r>
      </w:del>
      <w:ins w:id="36" w:author="Ericsson" w:date="2022-11-01T11:11:00Z">
        <w:r w:rsidR="009E6137">
          <w:t>specific</w:t>
        </w:r>
        <w:r w:rsidR="009E6137" w:rsidRPr="00D953A3">
          <w:t xml:space="preserve"> </w:t>
        </w:r>
      </w:ins>
      <w:r w:rsidRPr="00D953A3">
        <w:t>broadcast ephemeris (GPS L1 C/A</w:t>
      </w:r>
      <w:ins w:id="37" w:author="Ericsson" w:date="2022-09-22T14:43:00Z">
        <w:r w:rsidR="008E7338">
          <w:t>,</w:t>
        </w:r>
      </w:ins>
      <w:r w:rsidRPr="00D953A3">
        <w:t xml:space="preserve"> </w:t>
      </w:r>
      <w:del w:id="38" w:author="Ericsson" w:date="2022-09-22T14:43:00Z">
        <w:r w:rsidRPr="00D953A3" w:rsidDel="008E7338">
          <w:delText>or</w:delText>
        </w:r>
      </w:del>
      <w:r w:rsidRPr="00D953A3">
        <w:t xml:space="preserve"> QZSS </w:t>
      </w:r>
      <w:del w:id="39" w:author="Ericsson" w:date="2022-11-01T11:12:00Z">
        <w:r w:rsidRPr="00D953A3" w:rsidDel="00BB3271">
          <w:delText>QZS-</w:delText>
        </w:r>
      </w:del>
      <w:r w:rsidRPr="00D953A3">
        <w:t>L1</w:t>
      </w:r>
      <w:ins w:id="40" w:author="Ericsson" w:date="2022-11-01T11:12:00Z">
        <w:r w:rsidR="00BB3271">
          <w:t xml:space="preserve"> C/A</w:t>
        </w:r>
      </w:ins>
      <w:ins w:id="41" w:author="Ericsson" w:date="2022-09-22T14:43:00Z">
        <w:r w:rsidR="008E7338">
          <w:t>,</w:t>
        </w:r>
      </w:ins>
      <w:ins w:id="42" w:author="Ericsson" w:date="2022-09-22T14:45:00Z">
        <w:r w:rsidR="00BA2723">
          <w:t xml:space="preserve"> </w:t>
        </w:r>
        <w:r w:rsidR="00BA2723" w:rsidRPr="00D953A3">
          <w:t>Galileo I/NAV</w:t>
        </w:r>
        <w:r w:rsidR="00BA2723" w:rsidRPr="00BB2262">
          <w:t>,</w:t>
        </w:r>
      </w:ins>
      <w:ins w:id="43" w:author="Ericsson" w:date="2022-09-22T14:43:00Z">
        <w:r w:rsidR="008E7338" w:rsidRPr="00BB2262">
          <w:t xml:space="preserve"> </w:t>
        </w:r>
        <w:r w:rsidR="00B03819" w:rsidRPr="00A007AF">
          <w:rPr>
            <w:bCs/>
            <w:iCs/>
          </w:rPr>
          <w:t>GLONASS L1 C/A</w:t>
        </w:r>
      </w:ins>
      <w:ins w:id="44" w:author="Ericsson" w:date="2022-09-22T14:46:00Z">
        <w:r w:rsidR="006D01C4" w:rsidRPr="00A007AF">
          <w:rPr>
            <w:bCs/>
            <w:iCs/>
          </w:rPr>
          <w:t>,</w:t>
        </w:r>
        <w:r w:rsidR="000C7FDD" w:rsidRPr="00A007AF">
          <w:rPr>
            <w:bCs/>
            <w:iCs/>
          </w:rPr>
          <w:t xml:space="preserve"> </w:t>
        </w:r>
      </w:ins>
      <w:ins w:id="45" w:author="Ericsson" w:date="2022-09-22T14:47:00Z">
        <w:r w:rsidR="00454761" w:rsidRPr="00A007AF">
          <w:rPr>
            <w:bCs/>
            <w:iCs/>
          </w:rPr>
          <w:t xml:space="preserve">BDS </w:t>
        </w:r>
        <w:r w:rsidR="00454761" w:rsidRPr="00BB2262">
          <w:t>B1 I</w:t>
        </w:r>
      </w:ins>
      <w:r w:rsidRPr="00D953A3">
        <w:t xml:space="preserve">, respectively, in table GNSS to </w:t>
      </w:r>
      <w:proofErr w:type="spellStart"/>
      <w:r w:rsidRPr="00D953A3">
        <w:t>iod</w:t>
      </w:r>
      <w:proofErr w:type="spellEnd"/>
      <w:r w:rsidRPr="00D953A3">
        <w:t xml:space="preserve"> Bit String(11) relation in IE </w:t>
      </w:r>
      <w:r w:rsidRPr="00D953A3">
        <w:rPr>
          <w:i/>
        </w:rPr>
        <w:t>GNSS</w:t>
      </w:r>
      <w:r w:rsidRPr="00D953A3">
        <w:rPr>
          <w:i/>
        </w:rPr>
        <w:noBreakHyphen/>
      </w:r>
      <w:proofErr w:type="spellStart"/>
      <w:r w:rsidRPr="00D953A3">
        <w:rPr>
          <w:i/>
        </w:rPr>
        <w:t>NavigationModel</w:t>
      </w:r>
      <w:proofErr w:type="spellEnd"/>
      <w:r w:rsidRPr="00D953A3">
        <w:rPr>
          <w:i/>
        </w:rPr>
        <w:t>).</w:t>
      </w:r>
    </w:p>
    <w:p w14:paraId="66D7049C" w14:textId="77777777" w:rsidR="009D59F8" w:rsidRPr="00D953A3" w:rsidRDefault="009D59F8" w:rsidP="009D59F8">
      <w:pPr>
        <w:pStyle w:val="NO"/>
      </w:pPr>
      <w:r w:rsidRPr="00D953A3">
        <w:t xml:space="preserve">NOTE 3: </w:t>
      </w:r>
      <w:r w:rsidRPr="00D953A3">
        <w:tab/>
        <w:t xml:space="preserve">The reference time </w:t>
      </w:r>
      <w:r w:rsidRPr="00D953A3">
        <w:rPr>
          <w:i/>
        </w:rPr>
        <w:t>t</w:t>
      </w:r>
      <w:r w:rsidRPr="00D953A3">
        <w:rPr>
          <w:i/>
          <w:vertAlign w:val="subscript"/>
        </w:rPr>
        <w:t>0</w:t>
      </w:r>
      <w:r w:rsidRPr="00D953A3">
        <w:t xml:space="preserve"> is </w:t>
      </w:r>
      <w:proofErr w:type="spellStart"/>
      <w:r w:rsidRPr="00D953A3">
        <w:rPr>
          <w:i/>
        </w:rPr>
        <w:t>epochTime</w:t>
      </w:r>
      <w:proofErr w:type="spellEnd"/>
      <w:r w:rsidRPr="00D953A3">
        <w:t xml:space="preserve"> + ½ </w:t>
      </w:r>
      <w:r w:rsidRPr="00D953A3">
        <w:rPr>
          <w:rFonts w:cs="Arial"/>
        </w:rPr>
        <w:t>×</w:t>
      </w:r>
      <w:r w:rsidRPr="00D953A3">
        <w:t xml:space="preserve"> </w:t>
      </w:r>
      <w:proofErr w:type="spellStart"/>
      <w:r w:rsidRPr="00D953A3">
        <w:rPr>
          <w:i/>
        </w:rPr>
        <w:t>ssrUpdateInterval</w:t>
      </w:r>
      <w:proofErr w:type="spellEnd"/>
      <w:r w:rsidRPr="00D953A3">
        <w:t xml:space="preserve">. The reference time </w:t>
      </w:r>
      <w:r w:rsidRPr="00D953A3">
        <w:rPr>
          <w:i/>
        </w:rPr>
        <w:t>t</w:t>
      </w:r>
      <w:r w:rsidRPr="00D953A3">
        <w:rPr>
          <w:i/>
          <w:vertAlign w:val="subscript"/>
        </w:rPr>
        <w:t>0</w:t>
      </w:r>
      <w:r w:rsidRPr="00D953A3">
        <w:t xml:space="preserve"> for </w:t>
      </w:r>
      <w:proofErr w:type="spellStart"/>
      <w:r w:rsidRPr="00D953A3">
        <w:rPr>
          <w:i/>
        </w:rPr>
        <w:t>ssrUpdateInterval</w:t>
      </w:r>
      <w:proofErr w:type="spellEnd"/>
      <w:r w:rsidRPr="00D953A3">
        <w:t xml:space="preserve"> '0' is </w:t>
      </w:r>
      <w:proofErr w:type="spellStart"/>
      <w:r w:rsidRPr="00D953A3">
        <w:rPr>
          <w:i/>
        </w:rPr>
        <w:t>epochTime</w:t>
      </w:r>
      <w:proofErr w:type="spellEnd"/>
      <w:r w:rsidRPr="00D953A3">
        <w:t>.</w:t>
      </w:r>
    </w:p>
    <w:p w14:paraId="61D8CB6E" w14:textId="77777777" w:rsidR="009D59F8" w:rsidRPr="00D953A3" w:rsidRDefault="009D59F8" w:rsidP="009D59F8">
      <w:pPr>
        <w:pStyle w:val="TH"/>
      </w:pPr>
      <w:r w:rsidRPr="00D953A3">
        <w:rPr>
          <w:noProof/>
        </w:rPr>
        <w:lastRenderedPageBreak/>
        <w:t xml:space="preserve">Value of </w:t>
      </w:r>
      <w:r w:rsidRPr="00D953A3">
        <w:rPr>
          <w:i/>
          <w:iCs/>
          <w:noProof/>
        </w:rPr>
        <w:t>ssrUpdateInterval</w:t>
      </w:r>
      <w:r w:rsidRPr="00D953A3">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9D59F8" w:rsidRPr="00D953A3" w14:paraId="7AC8EA6C" w14:textId="77777777" w:rsidTr="00DB50A3">
        <w:trPr>
          <w:jc w:val="center"/>
        </w:trPr>
        <w:tc>
          <w:tcPr>
            <w:tcW w:w="1737" w:type="dxa"/>
            <w:shd w:val="clear" w:color="auto" w:fill="auto"/>
          </w:tcPr>
          <w:p w14:paraId="55013757" w14:textId="77777777" w:rsidR="009D59F8" w:rsidRPr="00D953A3" w:rsidRDefault="009D59F8" w:rsidP="00DB50A3">
            <w:pPr>
              <w:pStyle w:val="TAH"/>
              <w:rPr>
                <w:rFonts w:eastAsia="Malgun Gothic"/>
                <w:lang w:eastAsia="ko-KR"/>
              </w:rPr>
            </w:pPr>
            <w:r w:rsidRPr="00D953A3">
              <w:rPr>
                <w:rFonts w:eastAsia="Malgun Gothic"/>
                <w:lang w:eastAsia="ko-KR"/>
              </w:rPr>
              <w:t xml:space="preserve">Value of </w:t>
            </w:r>
            <w:proofErr w:type="spellStart"/>
            <w:r w:rsidRPr="00D953A3">
              <w:rPr>
                <w:rFonts w:eastAsia="Malgun Gothic"/>
                <w:i/>
                <w:iCs/>
                <w:lang w:eastAsia="ko-KR"/>
              </w:rPr>
              <w:t>ssrUpdateInterval</w:t>
            </w:r>
            <w:proofErr w:type="spellEnd"/>
          </w:p>
        </w:tc>
        <w:tc>
          <w:tcPr>
            <w:tcW w:w="2066" w:type="dxa"/>
            <w:shd w:val="clear" w:color="auto" w:fill="auto"/>
          </w:tcPr>
          <w:p w14:paraId="2AB4F287" w14:textId="77777777" w:rsidR="009D59F8" w:rsidRPr="00D953A3" w:rsidRDefault="009D59F8" w:rsidP="00DB50A3">
            <w:pPr>
              <w:pStyle w:val="TAH"/>
              <w:rPr>
                <w:rFonts w:eastAsia="Malgun Gothic"/>
                <w:lang w:eastAsia="ko-KR"/>
              </w:rPr>
            </w:pPr>
            <w:r w:rsidRPr="00D953A3">
              <w:rPr>
                <w:rFonts w:eastAsia="Malgun Gothic"/>
                <w:lang w:eastAsia="ko-KR"/>
              </w:rPr>
              <w:t>SSR Update Interval</w:t>
            </w:r>
          </w:p>
        </w:tc>
      </w:tr>
      <w:tr w:rsidR="009D59F8" w:rsidRPr="00D953A3" w14:paraId="6B221E87" w14:textId="77777777" w:rsidTr="00DB50A3">
        <w:trPr>
          <w:jc w:val="center"/>
        </w:trPr>
        <w:tc>
          <w:tcPr>
            <w:tcW w:w="1737" w:type="dxa"/>
            <w:shd w:val="clear" w:color="auto" w:fill="auto"/>
          </w:tcPr>
          <w:p w14:paraId="08D63915" w14:textId="77777777" w:rsidR="009D59F8" w:rsidRPr="00D953A3" w:rsidRDefault="009D59F8" w:rsidP="00DB50A3">
            <w:pPr>
              <w:pStyle w:val="TAC"/>
              <w:rPr>
                <w:rFonts w:eastAsia="Malgun Gothic"/>
                <w:lang w:eastAsia="ko-KR"/>
              </w:rPr>
            </w:pPr>
            <w:r w:rsidRPr="00D953A3">
              <w:rPr>
                <w:rFonts w:eastAsia="Malgun Gothic"/>
                <w:lang w:eastAsia="ko-KR"/>
              </w:rPr>
              <w:t>0</w:t>
            </w:r>
          </w:p>
        </w:tc>
        <w:tc>
          <w:tcPr>
            <w:tcW w:w="2066" w:type="dxa"/>
            <w:shd w:val="clear" w:color="auto" w:fill="auto"/>
          </w:tcPr>
          <w:p w14:paraId="1D589A3F" w14:textId="77777777" w:rsidR="009D59F8" w:rsidRPr="00D953A3" w:rsidRDefault="009D59F8" w:rsidP="00DB50A3">
            <w:pPr>
              <w:pStyle w:val="TAC"/>
              <w:rPr>
                <w:rFonts w:eastAsia="Malgun Gothic"/>
                <w:lang w:eastAsia="ko-KR"/>
              </w:rPr>
            </w:pPr>
            <w:r w:rsidRPr="00D953A3">
              <w:rPr>
                <w:rFonts w:eastAsia="Malgun Gothic"/>
                <w:lang w:eastAsia="ko-KR"/>
              </w:rPr>
              <w:t>1 second</w:t>
            </w:r>
          </w:p>
        </w:tc>
      </w:tr>
      <w:tr w:rsidR="009D59F8" w:rsidRPr="00D953A3" w14:paraId="41785964" w14:textId="77777777" w:rsidTr="00DB50A3">
        <w:trPr>
          <w:jc w:val="center"/>
        </w:trPr>
        <w:tc>
          <w:tcPr>
            <w:tcW w:w="1737" w:type="dxa"/>
            <w:shd w:val="clear" w:color="auto" w:fill="auto"/>
          </w:tcPr>
          <w:p w14:paraId="16FA115D" w14:textId="77777777" w:rsidR="009D59F8" w:rsidRPr="00D953A3" w:rsidRDefault="009D59F8" w:rsidP="00DB50A3">
            <w:pPr>
              <w:pStyle w:val="TAC"/>
              <w:rPr>
                <w:rFonts w:eastAsia="Malgun Gothic"/>
                <w:lang w:eastAsia="ko-KR"/>
              </w:rPr>
            </w:pPr>
            <w:r w:rsidRPr="00D953A3">
              <w:rPr>
                <w:rFonts w:eastAsia="Malgun Gothic"/>
                <w:lang w:eastAsia="ko-KR"/>
              </w:rPr>
              <w:t>1</w:t>
            </w:r>
          </w:p>
        </w:tc>
        <w:tc>
          <w:tcPr>
            <w:tcW w:w="2066" w:type="dxa"/>
            <w:shd w:val="clear" w:color="auto" w:fill="auto"/>
          </w:tcPr>
          <w:p w14:paraId="1278DB0E" w14:textId="77777777" w:rsidR="009D59F8" w:rsidRPr="00D953A3" w:rsidRDefault="009D59F8" w:rsidP="00DB50A3">
            <w:pPr>
              <w:pStyle w:val="TAC"/>
              <w:rPr>
                <w:rFonts w:eastAsia="Malgun Gothic"/>
                <w:lang w:eastAsia="ko-KR"/>
              </w:rPr>
            </w:pPr>
            <w:r w:rsidRPr="00D953A3">
              <w:rPr>
                <w:rFonts w:eastAsia="Malgun Gothic"/>
                <w:lang w:eastAsia="ko-KR"/>
              </w:rPr>
              <w:t>2 seconds</w:t>
            </w:r>
          </w:p>
        </w:tc>
      </w:tr>
      <w:tr w:rsidR="009D59F8" w:rsidRPr="00D953A3" w14:paraId="7D1A6F87" w14:textId="77777777" w:rsidTr="00DB50A3">
        <w:trPr>
          <w:jc w:val="center"/>
        </w:trPr>
        <w:tc>
          <w:tcPr>
            <w:tcW w:w="1737" w:type="dxa"/>
            <w:shd w:val="clear" w:color="auto" w:fill="auto"/>
          </w:tcPr>
          <w:p w14:paraId="410A18BC" w14:textId="77777777" w:rsidR="009D59F8" w:rsidRPr="00D953A3" w:rsidRDefault="009D59F8" w:rsidP="00DB50A3">
            <w:pPr>
              <w:pStyle w:val="TAC"/>
              <w:rPr>
                <w:rFonts w:eastAsia="Malgun Gothic"/>
                <w:lang w:eastAsia="ko-KR"/>
              </w:rPr>
            </w:pPr>
            <w:r w:rsidRPr="00D953A3">
              <w:rPr>
                <w:rFonts w:eastAsia="Malgun Gothic"/>
                <w:lang w:eastAsia="ko-KR"/>
              </w:rPr>
              <w:t>2</w:t>
            </w:r>
          </w:p>
        </w:tc>
        <w:tc>
          <w:tcPr>
            <w:tcW w:w="2066" w:type="dxa"/>
            <w:shd w:val="clear" w:color="auto" w:fill="auto"/>
          </w:tcPr>
          <w:p w14:paraId="3B63C21C" w14:textId="77777777" w:rsidR="009D59F8" w:rsidRPr="00D953A3" w:rsidRDefault="009D59F8" w:rsidP="00DB50A3">
            <w:pPr>
              <w:pStyle w:val="TAC"/>
              <w:rPr>
                <w:rFonts w:eastAsia="Malgun Gothic"/>
                <w:lang w:eastAsia="ko-KR"/>
              </w:rPr>
            </w:pPr>
            <w:r w:rsidRPr="00D953A3">
              <w:rPr>
                <w:rFonts w:eastAsia="Malgun Gothic"/>
                <w:lang w:eastAsia="ko-KR"/>
              </w:rPr>
              <w:t>5 seconds</w:t>
            </w:r>
          </w:p>
        </w:tc>
      </w:tr>
      <w:tr w:rsidR="009D59F8" w:rsidRPr="00D953A3" w14:paraId="3B74F4A5" w14:textId="77777777" w:rsidTr="00DB50A3">
        <w:trPr>
          <w:jc w:val="center"/>
        </w:trPr>
        <w:tc>
          <w:tcPr>
            <w:tcW w:w="1737" w:type="dxa"/>
            <w:shd w:val="clear" w:color="auto" w:fill="auto"/>
          </w:tcPr>
          <w:p w14:paraId="7A35998E" w14:textId="77777777" w:rsidR="009D59F8" w:rsidRPr="00D953A3" w:rsidRDefault="009D59F8" w:rsidP="00DB50A3">
            <w:pPr>
              <w:pStyle w:val="TAC"/>
              <w:rPr>
                <w:rFonts w:eastAsia="Malgun Gothic"/>
                <w:lang w:eastAsia="ko-KR"/>
              </w:rPr>
            </w:pPr>
            <w:r w:rsidRPr="00D953A3">
              <w:rPr>
                <w:rFonts w:eastAsia="Malgun Gothic"/>
                <w:lang w:eastAsia="ko-KR"/>
              </w:rPr>
              <w:t>3</w:t>
            </w:r>
          </w:p>
        </w:tc>
        <w:tc>
          <w:tcPr>
            <w:tcW w:w="2066" w:type="dxa"/>
            <w:shd w:val="clear" w:color="auto" w:fill="auto"/>
          </w:tcPr>
          <w:p w14:paraId="7550E52D" w14:textId="77777777" w:rsidR="009D59F8" w:rsidRPr="00D953A3" w:rsidRDefault="009D59F8" w:rsidP="00DB50A3">
            <w:pPr>
              <w:pStyle w:val="TAC"/>
              <w:rPr>
                <w:rFonts w:eastAsia="Malgun Gothic"/>
                <w:lang w:eastAsia="ko-KR"/>
              </w:rPr>
            </w:pPr>
            <w:r w:rsidRPr="00D953A3">
              <w:rPr>
                <w:rFonts w:eastAsia="Malgun Gothic"/>
                <w:lang w:eastAsia="ko-KR"/>
              </w:rPr>
              <w:t>10 seconds</w:t>
            </w:r>
          </w:p>
        </w:tc>
      </w:tr>
      <w:tr w:rsidR="009D59F8" w:rsidRPr="00D953A3" w14:paraId="365EC909" w14:textId="77777777" w:rsidTr="00DB50A3">
        <w:trPr>
          <w:jc w:val="center"/>
        </w:trPr>
        <w:tc>
          <w:tcPr>
            <w:tcW w:w="1737" w:type="dxa"/>
            <w:shd w:val="clear" w:color="auto" w:fill="auto"/>
          </w:tcPr>
          <w:p w14:paraId="10DA3D2E" w14:textId="77777777" w:rsidR="009D59F8" w:rsidRPr="00D953A3" w:rsidRDefault="009D59F8" w:rsidP="00DB50A3">
            <w:pPr>
              <w:pStyle w:val="TAC"/>
              <w:rPr>
                <w:rFonts w:eastAsia="Malgun Gothic"/>
                <w:lang w:eastAsia="ko-KR"/>
              </w:rPr>
            </w:pPr>
            <w:r w:rsidRPr="00D953A3">
              <w:rPr>
                <w:rFonts w:eastAsia="Malgun Gothic"/>
                <w:lang w:eastAsia="ko-KR"/>
              </w:rPr>
              <w:t>4</w:t>
            </w:r>
          </w:p>
        </w:tc>
        <w:tc>
          <w:tcPr>
            <w:tcW w:w="2066" w:type="dxa"/>
            <w:shd w:val="clear" w:color="auto" w:fill="auto"/>
          </w:tcPr>
          <w:p w14:paraId="1F69BC05" w14:textId="77777777" w:rsidR="009D59F8" w:rsidRPr="00D953A3" w:rsidRDefault="009D59F8" w:rsidP="00DB50A3">
            <w:pPr>
              <w:pStyle w:val="TAC"/>
              <w:rPr>
                <w:rFonts w:eastAsia="Malgun Gothic"/>
                <w:lang w:eastAsia="ko-KR"/>
              </w:rPr>
            </w:pPr>
            <w:r w:rsidRPr="00D953A3">
              <w:rPr>
                <w:rFonts w:eastAsia="Malgun Gothic"/>
                <w:lang w:eastAsia="ko-KR"/>
              </w:rPr>
              <w:t>15 seconds</w:t>
            </w:r>
          </w:p>
        </w:tc>
      </w:tr>
      <w:tr w:rsidR="009D59F8" w:rsidRPr="00D953A3" w14:paraId="470B4A80" w14:textId="77777777" w:rsidTr="00DB50A3">
        <w:trPr>
          <w:jc w:val="center"/>
        </w:trPr>
        <w:tc>
          <w:tcPr>
            <w:tcW w:w="1737" w:type="dxa"/>
            <w:shd w:val="clear" w:color="auto" w:fill="auto"/>
          </w:tcPr>
          <w:p w14:paraId="6D53211A" w14:textId="77777777" w:rsidR="009D59F8" w:rsidRPr="00D953A3" w:rsidRDefault="009D59F8" w:rsidP="00DB50A3">
            <w:pPr>
              <w:pStyle w:val="TAC"/>
              <w:rPr>
                <w:rFonts w:eastAsia="Malgun Gothic"/>
                <w:lang w:eastAsia="ko-KR"/>
              </w:rPr>
            </w:pPr>
            <w:r w:rsidRPr="00D953A3">
              <w:rPr>
                <w:rFonts w:eastAsia="Malgun Gothic"/>
                <w:lang w:eastAsia="ko-KR"/>
              </w:rPr>
              <w:t>5</w:t>
            </w:r>
          </w:p>
        </w:tc>
        <w:tc>
          <w:tcPr>
            <w:tcW w:w="2066" w:type="dxa"/>
            <w:shd w:val="clear" w:color="auto" w:fill="auto"/>
          </w:tcPr>
          <w:p w14:paraId="2929E38C" w14:textId="77777777" w:rsidR="009D59F8" w:rsidRPr="00D953A3" w:rsidRDefault="009D59F8" w:rsidP="00DB50A3">
            <w:pPr>
              <w:pStyle w:val="TAC"/>
              <w:rPr>
                <w:rFonts w:eastAsia="Malgun Gothic"/>
                <w:lang w:eastAsia="ko-KR"/>
              </w:rPr>
            </w:pPr>
            <w:r w:rsidRPr="00D953A3">
              <w:rPr>
                <w:rFonts w:eastAsia="Malgun Gothic"/>
                <w:lang w:eastAsia="ko-KR"/>
              </w:rPr>
              <w:t>30 seconds</w:t>
            </w:r>
          </w:p>
        </w:tc>
      </w:tr>
      <w:tr w:rsidR="009D59F8" w:rsidRPr="00D953A3" w14:paraId="204D8ADB" w14:textId="77777777" w:rsidTr="00DB50A3">
        <w:trPr>
          <w:jc w:val="center"/>
        </w:trPr>
        <w:tc>
          <w:tcPr>
            <w:tcW w:w="1737" w:type="dxa"/>
            <w:shd w:val="clear" w:color="auto" w:fill="auto"/>
          </w:tcPr>
          <w:p w14:paraId="1735E5C5" w14:textId="77777777" w:rsidR="009D59F8" w:rsidRPr="00D953A3" w:rsidRDefault="009D59F8" w:rsidP="00DB50A3">
            <w:pPr>
              <w:pStyle w:val="TAC"/>
              <w:rPr>
                <w:rFonts w:eastAsia="Malgun Gothic"/>
                <w:lang w:eastAsia="ko-KR"/>
              </w:rPr>
            </w:pPr>
            <w:r w:rsidRPr="00D953A3">
              <w:rPr>
                <w:rFonts w:eastAsia="Malgun Gothic"/>
                <w:lang w:eastAsia="ko-KR"/>
              </w:rPr>
              <w:t>6</w:t>
            </w:r>
          </w:p>
        </w:tc>
        <w:tc>
          <w:tcPr>
            <w:tcW w:w="2066" w:type="dxa"/>
            <w:shd w:val="clear" w:color="auto" w:fill="auto"/>
          </w:tcPr>
          <w:p w14:paraId="09BC852B" w14:textId="77777777" w:rsidR="009D59F8" w:rsidRPr="00D953A3" w:rsidRDefault="009D59F8" w:rsidP="00DB50A3">
            <w:pPr>
              <w:pStyle w:val="TAC"/>
              <w:rPr>
                <w:rFonts w:eastAsia="Malgun Gothic"/>
                <w:lang w:eastAsia="ko-KR"/>
              </w:rPr>
            </w:pPr>
            <w:r w:rsidRPr="00D953A3">
              <w:rPr>
                <w:rFonts w:eastAsia="Malgun Gothic"/>
                <w:lang w:eastAsia="ko-KR"/>
              </w:rPr>
              <w:t>60 seconds</w:t>
            </w:r>
          </w:p>
        </w:tc>
      </w:tr>
      <w:tr w:rsidR="009D59F8" w:rsidRPr="00D953A3" w14:paraId="1021DA42" w14:textId="77777777" w:rsidTr="00DB50A3">
        <w:trPr>
          <w:jc w:val="center"/>
        </w:trPr>
        <w:tc>
          <w:tcPr>
            <w:tcW w:w="1737" w:type="dxa"/>
            <w:shd w:val="clear" w:color="auto" w:fill="auto"/>
          </w:tcPr>
          <w:p w14:paraId="59D4AAEE" w14:textId="77777777" w:rsidR="009D59F8" w:rsidRPr="00D953A3" w:rsidRDefault="009D59F8" w:rsidP="00DB50A3">
            <w:pPr>
              <w:pStyle w:val="TAC"/>
              <w:rPr>
                <w:rFonts w:eastAsia="Malgun Gothic"/>
                <w:lang w:eastAsia="ko-KR"/>
              </w:rPr>
            </w:pPr>
            <w:r w:rsidRPr="00D953A3">
              <w:rPr>
                <w:rFonts w:eastAsia="Malgun Gothic"/>
                <w:lang w:eastAsia="ko-KR"/>
              </w:rPr>
              <w:t>7</w:t>
            </w:r>
          </w:p>
        </w:tc>
        <w:tc>
          <w:tcPr>
            <w:tcW w:w="2066" w:type="dxa"/>
            <w:shd w:val="clear" w:color="auto" w:fill="auto"/>
          </w:tcPr>
          <w:p w14:paraId="4EAE4F37" w14:textId="77777777" w:rsidR="009D59F8" w:rsidRPr="00D953A3" w:rsidRDefault="009D59F8" w:rsidP="00DB50A3">
            <w:pPr>
              <w:pStyle w:val="TAC"/>
              <w:rPr>
                <w:rFonts w:eastAsia="Malgun Gothic"/>
                <w:lang w:eastAsia="ko-KR"/>
              </w:rPr>
            </w:pPr>
            <w:r w:rsidRPr="00D953A3">
              <w:rPr>
                <w:rFonts w:eastAsia="Malgun Gothic"/>
                <w:lang w:eastAsia="ko-KR"/>
              </w:rPr>
              <w:t>120 seconds</w:t>
            </w:r>
          </w:p>
        </w:tc>
      </w:tr>
      <w:tr w:rsidR="009D59F8" w:rsidRPr="00D953A3" w14:paraId="37C8CB8C" w14:textId="77777777" w:rsidTr="00DB50A3">
        <w:trPr>
          <w:jc w:val="center"/>
        </w:trPr>
        <w:tc>
          <w:tcPr>
            <w:tcW w:w="1737" w:type="dxa"/>
            <w:shd w:val="clear" w:color="auto" w:fill="auto"/>
          </w:tcPr>
          <w:p w14:paraId="7DBED151" w14:textId="77777777" w:rsidR="009D59F8" w:rsidRPr="00D953A3" w:rsidRDefault="009D59F8" w:rsidP="00DB50A3">
            <w:pPr>
              <w:pStyle w:val="TAC"/>
              <w:rPr>
                <w:rFonts w:eastAsia="Malgun Gothic"/>
                <w:lang w:eastAsia="ko-KR"/>
              </w:rPr>
            </w:pPr>
            <w:r w:rsidRPr="00D953A3">
              <w:rPr>
                <w:rFonts w:eastAsia="Malgun Gothic"/>
                <w:lang w:eastAsia="ko-KR"/>
              </w:rPr>
              <w:t>8</w:t>
            </w:r>
          </w:p>
        </w:tc>
        <w:tc>
          <w:tcPr>
            <w:tcW w:w="2066" w:type="dxa"/>
            <w:shd w:val="clear" w:color="auto" w:fill="auto"/>
          </w:tcPr>
          <w:p w14:paraId="1C710B3C" w14:textId="77777777" w:rsidR="009D59F8" w:rsidRPr="00D953A3" w:rsidRDefault="009D59F8" w:rsidP="00DB50A3">
            <w:pPr>
              <w:pStyle w:val="TAC"/>
              <w:rPr>
                <w:rFonts w:eastAsia="Malgun Gothic"/>
                <w:lang w:eastAsia="ko-KR"/>
              </w:rPr>
            </w:pPr>
            <w:r w:rsidRPr="00D953A3">
              <w:rPr>
                <w:rFonts w:eastAsia="Malgun Gothic"/>
                <w:lang w:eastAsia="ko-KR"/>
              </w:rPr>
              <w:t>240 seconds</w:t>
            </w:r>
          </w:p>
        </w:tc>
      </w:tr>
      <w:tr w:rsidR="009D59F8" w:rsidRPr="00D953A3" w14:paraId="790366C5" w14:textId="77777777" w:rsidTr="00DB50A3">
        <w:trPr>
          <w:jc w:val="center"/>
        </w:trPr>
        <w:tc>
          <w:tcPr>
            <w:tcW w:w="1737" w:type="dxa"/>
            <w:shd w:val="clear" w:color="auto" w:fill="auto"/>
          </w:tcPr>
          <w:p w14:paraId="2D359007" w14:textId="77777777" w:rsidR="009D59F8" w:rsidRPr="00D953A3" w:rsidRDefault="009D59F8" w:rsidP="00DB50A3">
            <w:pPr>
              <w:pStyle w:val="TAC"/>
              <w:rPr>
                <w:rFonts w:eastAsia="Malgun Gothic"/>
                <w:lang w:eastAsia="ko-KR"/>
              </w:rPr>
            </w:pPr>
            <w:r w:rsidRPr="00D953A3">
              <w:rPr>
                <w:rFonts w:eastAsia="Malgun Gothic"/>
                <w:lang w:eastAsia="ko-KR"/>
              </w:rPr>
              <w:t>9</w:t>
            </w:r>
          </w:p>
        </w:tc>
        <w:tc>
          <w:tcPr>
            <w:tcW w:w="2066" w:type="dxa"/>
            <w:shd w:val="clear" w:color="auto" w:fill="auto"/>
          </w:tcPr>
          <w:p w14:paraId="7AE33208" w14:textId="77777777" w:rsidR="009D59F8" w:rsidRPr="00D953A3" w:rsidRDefault="009D59F8" w:rsidP="00DB50A3">
            <w:pPr>
              <w:pStyle w:val="TAC"/>
              <w:rPr>
                <w:rFonts w:eastAsia="Malgun Gothic"/>
                <w:lang w:eastAsia="ko-KR"/>
              </w:rPr>
            </w:pPr>
            <w:r w:rsidRPr="00D953A3">
              <w:rPr>
                <w:rFonts w:eastAsia="Malgun Gothic"/>
                <w:lang w:eastAsia="ko-KR"/>
              </w:rPr>
              <w:t>300 seconds</w:t>
            </w:r>
          </w:p>
        </w:tc>
      </w:tr>
      <w:tr w:rsidR="009D59F8" w:rsidRPr="00D953A3" w14:paraId="0B87372E" w14:textId="77777777" w:rsidTr="00DB50A3">
        <w:trPr>
          <w:jc w:val="center"/>
        </w:trPr>
        <w:tc>
          <w:tcPr>
            <w:tcW w:w="1737" w:type="dxa"/>
            <w:shd w:val="clear" w:color="auto" w:fill="auto"/>
          </w:tcPr>
          <w:p w14:paraId="128A9C2A" w14:textId="77777777" w:rsidR="009D59F8" w:rsidRPr="00D953A3" w:rsidRDefault="009D59F8" w:rsidP="00DB50A3">
            <w:pPr>
              <w:pStyle w:val="TAC"/>
              <w:rPr>
                <w:rFonts w:eastAsia="Malgun Gothic"/>
                <w:lang w:eastAsia="ko-KR"/>
              </w:rPr>
            </w:pPr>
            <w:r w:rsidRPr="00D953A3">
              <w:rPr>
                <w:rFonts w:eastAsia="Malgun Gothic"/>
                <w:lang w:eastAsia="ko-KR"/>
              </w:rPr>
              <w:t>10</w:t>
            </w:r>
          </w:p>
        </w:tc>
        <w:tc>
          <w:tcPr>
            <w:tcW w:w="2066" w:type="dxa"/>
            <w:shd w:val="clear" w:color="auto" w:fill="auto"/>
          </w:tcPr>
          <w:p w14:paraId="6A95AFD4" w14:textId="77777777" w:rsidR="009D59F8" w:rsidRPr="00D953A3" w:rsidRDefault="009D59F8" w:rsidP="00DB50A3">
            <w:pPr>
              <w:pStyle w:val="TAC"/>
              <w:rPr>
                <w:rFonts w:eastAsia="Malgun Gothic"/>
                <w:lang w:eastAsia="ko-KR"/>
              </w:rPr>
            </w:pPr>
            <w:r w:rsidRPr="00D953A3">
              <w:rPr>
                <w:rFonts w:eastAsia="Malgun Gothic"/>
                <w:lang w:eastAsia="ko-KR"/>
              </w:rPr>
              <w:t>600 seconds</w:t>
            </w:r>
          </w:p>
        </w:tc>
      </w:tr>
      <w:tr w:rsidR="009D59F8" w:rsidRPr="00D953A3" w14:paraId="746F8B45" w14:textId="77777777" w:rsidTr="00DB50A3">
        <w:trPr>
          <w:jc w:val="center"/>
        </w:trPr>
        <w:tc>
          <w:tcPr>
            <w:tcW w:w="1737" w:type="dxa"/>
            <w:shd w:val="clear" w:color="auto" w:fill="auto"/>
          </w:tcPr>
          <w:p w14:paraId="5D5C870C" w14:textId="77777777" w:rsidR="009D59F8" w:rsidRPr="00D953A3" w:rsidRDefault="009D59F8" w:rsidP="00DB50A3">
            <w:pPr>
              <w:pStyle w:val="TAC"/>
              <w:rPr>
                <w:rFonts w:eastAsia="Malgun Gothic"/>
                <w:lang w:eastAsia="ko-KR"/>
              </w:rPr>
            </w:pPr>
            <w:r w:rsidRPr="00D953A3">
              <w:rPr>
                <w:rFonts w:eastAsia="Malgun Gothic"/>
                <w:lang w:eastAsia="ko-KR"/>
              </w:rPr>
              <w:t>11</w:t>
            </w:r>
          </w:p>
        </w:tc>
        <w:tc>
          <w:tcPr>
            <w:tcW w:w="2066" w:type="dxa"/>
            <w:shd w:val="clear" w:color="auto" w:fill="auto"/>
          </w:tcPr>
          <w:p w14:paraId="41B5BF0F" w14:textId="77777777" w:rsidR="009D59F8" w:rsidRPr="00D953A3" w:rsidRDefault="009D59F8" w:rsidP="00DB50A3">
            <w:pPr>
              <w:pStyle w:val="TAC"/>
              <w:rPr>
                <w:rFonts w:eastAsia="Malgun Gothic"/>
                <w:lang w:eastAsia="ko-KR"/>
              </w:rPr>
            </w:pPr>
            <w:r w:rsidRPr="00D953A3">
              <w:rPr>
                <w:rFonts w:eastAsia="Malgun Gothic"/>
                <w:lang w:eastAsia="ko-KR"/>
              </w:rPr>
              <w:t>900 seconds</w:t>
            </w:r>
          </w:p>
        </w:tc>
      </w:tr>
      <w:tr w:rsidR="009D59F8" w:rsidRPr="00D953A3" w14:paraId="3216E16B" w14:textId="77777777" w:rsidTr="00DB50A3">
        <w:trPr>
          <w:jc w:val="center"/>
        </w:trPr>
        <w:tc>
          <w:tcPr>
            <w:tcW w:w="1737" w:type="dxa"/>
            <w:shd w:val="clear" w:color="auto" w:fill="auto"/>
          </w:tcPr>
          <w:p w14:paraId="763EDAB0" w14:textId="77777777" w:rsidR="009D59F8" w:rsidRPr="00D953A3" w:rsidRDefault="009D59F8" w:rsidP="00DB50A3">
            <w:pPr>
              <w:pStyle w:val="TAC"/>
              <w:rPr>
                <w:rFonts w:eastAsia="Malgun Gothic"/>
                <w:lang w:eastAsia="ko-KR"/>
              </w:rPr>
            </w:pPr>
            <w:r w:rsidRPr="00D953A3">
              <w:rPr>
                <w:rFonts w:eastAsia="Malgun Gothic"/>
                <w:lang w:eastAsia="ko-KR"/>
              </w:rPr>
              <w:t>12</w:t>
            </w:r>
          </w:p>
        </w:tc>
        <w:tc>
          <w:tcPr>
            <w:tcW w:w="2066" w:type="dxa"/>
            <w:shd w:val="clear" w:color="auto" w:fill="auto"/>
          </w:tcPr>
          <w:p w14:paraId="64587F42" w14:textId="77777777" w:rsidR="009D59F8" w:rsidRPr="00D953A3" w:rsidRDefault="009D59F8" w:rsidP="00DB50A3">
            <w:pPr>
              <w:pStyle w:val="TAC"/>
              <w:rPr>
                <w:rFonts w:eastAsia="Malgun Gothic"/>
                <w:lang w:eastAsia="ko-KR"/>
              </w:rPr>
            </w:pPr>
            <w:r w:rsidRPr="00D953A3">
              <w:rPr>
                <w:rFonts w:eastAsia="Malgun Gothic"/>
                <w:lang w:eastAsia="ko-KR"/>
              </w:rPr>
              <w:t>1800 seconds</w:t>
            </w:r>
          </w:p>
        </w:tc>
      </w:tr>
      <w:tr w:rsidR="009D59F8" w:rsidRPr="00D953A3" w14:paraId="62E8694D" w14:textId="77777777" w:rsidTr="00DB50A3">
        <w:trPr>
          <w:jc w:val="center"/>
        </w:trPr>
        <w:tc>
          <w:tcPr>
            <w:tcW w:w="1737" w:type="dxa"/>
            <w:shd w:val="clear" w:color="auto" w:fill="auto"/>
          </w:tcPr>
          <w:p w14:paraId="32D28290" w14:textId="77777777" w:rsidR="009D59F8" w:rsidRPr="00D953A3" w:rsidRDefault="009D59F8" w:rsidP="00DB50A3">
            <w:pPr>
              <w:pStyle w:val="TAC"/>
              <w:rPr>
                <w:rFonts w:eastAsia="Malgun Gothic"/>
                <w:lang w:eastAsia="ko-KR"/>
              </w:rPr>
            </w:pPr>
            <w:r w:rsidRPr="00D953A3">
              <w:rPr>
                <w:rFonts w:eastAsia="Malgun Gothic"/>
                <w:lang w:eastAsia="ko-KR"/>
              </w:rPr>
              <w:t>13</w:t>
            </w:r>
          </w:p>
        </w:tc>
        <w:tc>
          <w:tcPr>
            <w:tcW w:w="2066" w:type="dxa"/>
            <w:shd w:val="clear" w:color="auto" w:fill="auto"/>
          </w:tcPr>
          <w:p w14:paraId="50E7AD19" w14:textId="77777777" w:rsidR="009D59F8" w:rsidRPr="00D953A3" w:rsidRDefault="009D59F8" w:rsidP="00DB50A3">
            <w:pPr>
              <w:pStyle w:val="TAC"/>
              <w:rPr>
                <w:rFonts w:eastAsia="Malgun Gothic"/>
                <w:lang w:eastAsia="ko-KR"/>
              </w:rPr>
            </w:pPr>
            <w:r w:rsidRPr="00D953A3">
              <w:rPr>
                <w:rFonts w:eastAsia="Malgun Gothic"/>
                <w:lang w:eastAsia="ko-KR"/>
              </w:rPr>
              <w:t>3600 seconds</w:t>
            </w:r>
          </w:p>
        </w:tc>
      </w:tr>
      <w:tr w:rsidR="009D59F8" w:rsidRPr="00D953A3" w14:paraId="57F3CDE4" w14:textId="77777777" w:rsidTr="00DB50A3">
        <w:trPr>
          <w:jc w:val="center"/>
        </w:trPr>
        <w:tc>
          <w:tcPr>
            <w:tcW w:w="1737" w:type="dxa"/>
            <w:shd w:val="clear" w:color="auto" w:fill="auto"/>
          </w:tcPr>
          <w:p w14:paraId="091CAB48" w14:textId="77777777" w:rsidR="009D59F8" w:rsidRPr="00D953A3" w:rsidRDefault="009D59F8" w:rsidP="00DB50A3">
            <w:pPr>
              <w:pStyle w:val="TAC"/>
              <w:rPr>
                <w:rFonts w:eastAsia="Malgun Gothic"/>
                <w:lang w:eastAsia="ko-KR"/>
              </w:rPr>
            </w:pPr>
            <w:r w:rsidRPr="00D953A3">
              <w:rPr>
                <w:rFonts w:eastAsia="Malgun Gothic"/>
                <w:lang w:eastAsia="ko-KR"/>
              </w:rPr>
              <w:t>14</w:t>
            </w:r>
          </w:p>
        </w:tc>
        <w:tc>
          <w:tcPr>
            <w:tcW w:w="2066" w:type="dxa"/>
            <w:shd w:val="clear" w:color="auto" w:fill="auto"/>
          </w:tcPr>
          <w:p w14:paraId="2BE3A9BF" w14:textId="77777777" w:rsidR="009D59F8" w:rsidRPr="00D953A3" w:rsidRDefault="009D59F8" w:rsidP="00DB50A3">
            <w:pPr>
              <w:pStyle w:val="TAC"/>
              <w:rPr>
                <w:rFonts w:eastAsia="Malgun Gothic"/>
                <w:lang w:eastAsia="ko-KR"/>
              </w:rPr>
            </w:pPr>
            <w:r w:rsidRPr="00D953A3">
              <w:rPr>
                <w:rFonts w:eastAsia="Malgun Gothic"/>
                <w:lang w:eastAsia="ko-KR"/>
              </w:rPr>
              <w:t>7200 seconds</w:t>
            </w:r>
          </w:p>
        </w:tc>
      </w:tr>
      <w:tr w:rsidR="009D59F8" w:rsidRPr="00D953A3" w14:paraId="265F9688" w14:textId="77777777" w:rsidTr="00DB50A3">
        <w:trPr>
          <w:jc w:val="center"/>
        </w:trPr>
        <w:tc>
          <w:tcPr>
            <w:tcW w:w="1737" w:type="dxa"/>
            <w:shd w:val="clear" w:color="auto" w:fill="auto"/>
          </w:tcPr>
          <w:p w14:paraId="3F2E84F0" w14:textId="77777777" w:rsidR="009D59F8" w:rsidRPr="00D953A3" w:rsidRDefault="009D59F8" w:rsidP="00DB50A3">
            <w:pPr>
              <w:pStyle w:val="TAC"/>
              <w:rPr>
                <w:rFonts w:eastAsia="Malgun Gothic"/>
                <w:lang w:eastAsia="ko-KR"/>
              </w:rPr>
            </w:pPr>
            <w:r w:rsidRPr="00D953A3">
              <w:rPr>
                <w:rFonts w:eastAsia="Malgun Gothic"/>
                <w:lang w:eastAsia="ko-KR"/>
              </w:rPr>
              <w:t>15</w:t>
            </w:r>
          </w:p>
        </w:tc>
        <w:tc>
          <w:tcPr>
            <w:tcW w:w="2066" w:type="dxa"/>
            <w:shd w:val="clear" w:color="auto" w:fill="auto"/>
          </w:tcPr>
          <w:p w14:paraId="76AEAE3F" w14:textId="77777777" w:rsidR="009D59F8" w:rsidRPr="00D953A3" w:rsidRDefault="009D59F8" w:rsidP="00DB50A3">
            <w:pPr>
              <w:pStyle w:val="TAC"/>
              <w:rPr>
                <w:rFonts w:eastAsia="Malgun Gothic"/>
                <w:lang w:eastAsia="ko-KR"/>
              </w:rPr>
            </w:pPr>
            <w:r w:rsidRPr="00D953A3">
              <w:rPr>
                <w:rFonts w:eastAsia="Malgun Gothic"/>
                <w:lang w:eastAsia="ko-KR"/>
              </w:rPr>
              <w:t>10800 seconds</w:t>
            </w:r>
          </w:p>
        </w:tc>
      </w:tr>
    </w:tbl>
    <w:p w14:paraId="3C1EABC2" w14:textId="77777777" w:rsidR="009D59F8" w:rsidRPr="00D953A3" w:rsidRDefault="009D59F8" w:rsidP="009D59F8"/>
    <w:p w14:paraId="3452EC6C" w14:textId="6C44AAD9" w:rsidR="000E3095" w:rsidRDefault="000E3095" w:rsidP="00601F4A">
      <w:pPr>
        <w:rPr>
          <w:noProof/>
          <w:lang w:eastAsia="ko-KR"/>
        </w:rPr>
      </w:pPr>
    </w:p>
    <w:p w14:paraId="413A8A0F" w14:textId="77777777" w:rsidR="000E3095" w:rsidRDefault="000E3095"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39AFD" w14:textId="77777777" w:rsidR="00004E7F" w:rsidRDefault="00004E7F">
      <w:r>
        <w:separator/>
      </w:r>
    </w:p>
  </w:endnote>
  <w:endnote w:type="continuationSeparator" w:id="0">
    <w:p w14:paraId="04FCD4C0" w14:textId="77777777" w:rsidR="00004E7F" w:rsidRDefault="00004E7F">
      <w:r>
        <w:continuationSeparator/>
      </w:r>
    </w:p>
  </w:endnote>
  <w:endnote w:type="continuationNotice" w:id="1">
    <w:p w14:paraId="5D572BF1" w14:textId="77777777" w:rsidR="00004E7F" w:rsidRDefault="00004E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C57EA" w14:textId="77777777" w:rsidR="00004E7F" w:rsidRDefault="00004E7F">
      <w:r>
        <w:separator/>
      </w:r>
    </w:p>
  </w:footnote>
  <w:footnote w:type="continuationSeparator" w:id="0">
    <w:p w14:paraId="0CDDCBC6" w14:textId="77777777" w:rsidR="00004E7F" w:rsidRDefault="00004E7F">
      <w:r>
        <w:continuationSeparator/>
      </w:r>
    </w:p>
  </w:footnote>
  <w:footnote w:type="continuationNotice" w:id="1">
    <w:p w14:paraId="14AF0A26" w14:textId="77777777" w:rsidR="00004E7F" w:rsidRDefault="00004E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04E7F"/>
    <w:rsid w:val="000146B7"/>
    <w:rsid w:val="00017B2D"/>
    <w:rsid w:val="00022E4A"/>
    <w:rsid w:val="00086115"/>
    <w:rsid w:val="0009779C"/>
    <w:rsid w:val="000A6394"/>
    <w:rsid w:val="000B7DEA"/>
    <w:rsid w:val="000B7FED"/>
    <w:rsid w:val="000C038A"/>
    <w:rsid w:val="000C6598"/>
    <w:rsid w:val="000C7FDD"/>
    <w:rsid w:val="000D44B3"/>
    <w:rsid w:val="000E2337"/>
    <w:rsid w:val="000E3095"/>
    <w:rsid w:val="000F6089"/>
    <w:rsid w:val="001066C9"/>
    <w:rsid w:val="001208FE"/>
    <w:rsid w:val="00145D43"/>
    <w:rsid w:val="00162769"/>
    <w:rsid w:val="00192C46"/>
    <w:rsid w:val="00193EAE"/>
    <w:rsid w:val="001A08B3"/>
    <w:rsid w:val="001A360C"/>
    <w:rsid w:val="001A7B60"/>
    <w:rsid w:val="001B52F0"/>
    <w:rsid w:val="001B7A65"/>
    <w:rsid w:val="001E41F3"/>
    <w:rsid w:val="001E681F"/>
    <w:rsid w:val="001F2805"/>
    <w:rsid w:val="001F4F54"/>
    <w:rsid w:val="002069E6"/>
    <w:rsid w:val="0024758D"/>
    <w:rsid w:val="00250C03"/>
    <w:rsid w:val="00254AEE"/>
    <w:rsid w:val="0026004D"/>
    <w:rsid w:val="002640DD"/>
    <w:rsid w:val="00275D12"/>
    <w:rsid w:val="00277EBA"/>
    <w:rsid w:val="002806A1"/>
    <w:rsid w:val="002824FF"/>
    <w:rsid w:val="00282FDC"/>
    <w:rsid w:val="00284FEB"/>
    <w:rsid w:val="002860C4"/>
    <w:rsid w:val="002A1924"/>
    <w:rsid w:val="002A3B1F"/>
    <w:rsid w:val="002A3D6F"/>
    <w:rsid w:val="002A5588"/>
    <w:rsid w:val="002B064D"/>
    <w:rsid w:val="002B2B8D"/>
    <w:rsid w:val="002B5741"/>
    <w:rsid w:val="002D526F"/>
    <w:rsid w:val="002E472E"/>
    <w:rsid w:val="002E711C"/>
    <w:rsid w:val="002E741C"/>
    <w:rsid w:val="0030370C"/>
    <w:rsid w:val="00303CEB"/>
    <w:rsid w:val="00305409"/>
    <w:rsid w:val="00316FFB"/>
    <w:rsid w:val="003203C4"/>
    <w:rsid w:val="00330DEF"/>
    <w:rsid w:val="00346F99"/>
    <w:rsid w:val="003609EF"/>
    <w:rsid w:val="0036231A"/>
    <w:rsid w:val="00366E09"/>
    <w:rsid w:val="00367736"/>
    <w:rsid w:val="00374787"/>
    <w:rsid w:val="00374DD4"/>
    <w:rsid w:val="003763D9"/>
    <w:rsid w:val="00395115"/>
    <w:rsid w:val="003B5E24"/>
    <w:rsid w:val="003E1A36"/>
    <w:rsid w:val="003F56FE"/>
    <w:rsid w:val="00410371"/>
    <w:rsid w:val="00416BA2"/>
    <w:rsid w:val="004242F1"/>
    <w:rsid w:val="004347B2"/>
    <w:rsid w:val="004516D3"/>
    <w:rsid w:val="00454761"/>
    <w:rsid w:val="00481A4B"/>
    <w:rsid w:val="00484080"/>
    <w:rsid w:val="0049181A"/>
    <w:rsid w:val="0049327C"/>
    <w:rsid w:val="004B1F47"/>
    <w:rsid w:val="004B75B7"/>
    <w:rsid w:val="004C5F32"/>
    <w:rsid w:val="004D23BB"/>
    <w:rsid w:val="004D651E"/>
    <w:rsid w:val="004E639F"/>
    <w:rsid w:val="004F057D"/>
    <w:rsid w:val="004F73DD"/>
    <w:rsid w:val="005050D4"/>
    <w:rsid w:val="005141D9"/>
    <w:rsid w:val="0051580D"/>
    <w:rsid w:val="0053191D"/>
    <w:rsid w:val="0053573D"/>
    <w:rsid w:val="00547111"/>
    <w:rsid w:val="00552FD5"/>
    <w:rsid w:val="00566395"/>
    <w:rsid w:val="00592D74"/>
    <w:rsid w:val="005B1F97"/>
    <w:rsid w:val="005B709F"/>
    <w:rsid w:val="005C22AF"/>
    <w:rsid w:val="005C270F"/>
    <w:rsid w:val="005D0786"/>
    <w:rsid w:val="005D4AF0"/>
    <w:rsid w:val="005E2C44"/>
    <w:rsid w:val="005F1E8F"/>
    <w:rsid w:val="005F37D6"/>
    <w:rsid w:val="00601F4A"/>
    <w:rsid w:val="00621188"/>
    <w:rsid w:val="006257ED"/>
    <w:rsid w:val="006467BB"/>
    <w:rsid w:val="00651E04"/>
    <w:rsid w:val="00653DE4"/>
    <w:rsid w:val="00665C47"/>
    <w:rsid w:val="00681818"/>
    <w:rsid w:val="00693B76"/>
    <w:rsid w:val="00695808"/>
    <w:rsid w:val="0069677A"/>
    <w:rsid w:val="006A10BC"/>
    <w:rsid w:val="006A531F"/>
    <w:rsid w:val="006B46FB"/>
    <w:rsid w:val="006C485C"/>
    <w:rsid w:val="006D01C4"/>
    <w:rsid w:val="006E21FB"/>
    <w:rsid w:val="00733E66"/>
    <w:rsid w:val="00735836"/>
    <w:rsid w:val="007465EA"/>
    <w:rsid w:val="00750EED"/>
    <w:rsid w:val="0075452E"/>
    <w:rsid w:val="007572EB"/>
    <w:rsid w:val="00762177"/>
    <w:rsid w:val="00763A21"/>
    <w:rsid w:val="00782B1A"/>
    <w:rsid w:val="00792342"/>
    <w:rsid w:val="007977A8"/>
    <w:rsid w:val="007B512A"/>
    <w:rsid w:val="007C2097"/>
    <w:rsid w:val="007C40FC"/>
    <w:rsid w:val="007D6A07"/>
    <w:rsid w:val="007E5870"/>
    <w:rsid w:val="007F7259"/>
    <w:rsid w:val="00801E25"/>
    <w:rsid w:val="008040A8"/>
    <w:rsid w:val="00804F1C"/>
    <w:rsid w:val="00812420"/>
    <w:rsid w:val="008143F2"/>
    <w:rsid w:val="00817F22"/>
    <w:rsid w:val="008279FA"/>
    <w:rsid w:val="00856778"/>
    <w:rsid w:val="008626E7"/>
    <w:rsid w:val="00870EE7"/>
    <w:rsid w:val="0087181B"/>
    <w:rsid w:val="00886011"/>
    <w:rsid w:val="008863B9"/>
    <w:rsid w:val="00892B1C"/>
    <w:rsid w:val="00897D3F"/>
    <w:rsid w:val="008A04AF"/>
    <w:rsid w:val="008A45A6"/>
    <w:rsid w:val="008D3CCC"/>
    <w:rsid w:val="008E7338"/>
    <w:rsid w:val="008F3789"/>
    <w:rsid w:val="008F686C"/>
    <w:rsid w:val="008F6FAB"/>
    <w:rsid w:val="009148DE"/>
    <w:rsid w:val="00934458"/>
    <w:rsid w:val="00941E30"/>
    <w:rsid w:val="009541D0"/>
    <w:rsid w:val="009777D9"/>
    <w:rsid w:val="00983B4B"/>
    <w:rsid w:val="00991B88"/>
    <w:rsid w:val="009A5753"/>
    <w:rsid w:val="009A579D"/>
    <w:rsid w:val="009B4AD5"/>
    <w:rsid w:val="009D59F8"/>
    <w:rsid w:val="009E3297"/>
    <w:rsid w:val="009E6137"/>
    <w:rsid w:val="009F0B7C"/>
    <w:rsid w:val="009F278E"/>
    <w:rsid w:val="009F4862"/>
    <w:rsid w:val="009F734F"/>
    <w:rsid w:val="00A0024A"/>
    <w:rsid w:val="00A007AF"/>
    <w:rsid w:val="00A05387"/>
    <w:rsid w:val="00A05626"/>
    <w:rsid w:val="00A246B6"/>
    <w:rsid w:val="00A34192"/>
    <w:rsid w:val="00A47E70"/>
    <w:rsid w:val="00A50CF0"/>
    <w:rsid w:val="00A555FB"/>
    <w:rsid w:val="00A5583E"/>
    <w:rsid w:val="00A7671C"/>
    <w:rsid w:val="00A83840"/>
    <w:rsid w:val="00AA2CBC"/>
    <w:rsid w:val="00AB265D"/>
    <w:rsid w:val="00AC097E"/>
    <w:rsid w:val="00AC1E16"/>
    <w:rsid w:val="00AC2656"/>
    <w:rsid w:val="00AC5820"/>
    <w:rsid w:val="00AD176F"/>
    <w:rsid w:val="00AD1CD8"/>
    <w:rsid w:val="00AE6FAA"/>
    <w:rsid w:val="00B03819"/>
    <w:rsid w:val="00B159A4"/>
    <w:rsid w:val="00B2388C"/>
    <w:rsid w:val="00B258BB"/>
    <w:rsid w:val="00B3620A"/>
    <w:rsid w:val="00B4327E"/>
    <w:rsid w:val="00B55B71"/>
    <w:rsid w:val="00B67B97"/>
    <w:rsid w:val="00B836A2"/>
    <w:rsid w:val="00B968C8"/>
    <w:rsid w:val="00BA2723"/>
    <w:rsid w:val="00BA3EC5"/>
    <w:rsid w:val="00BA51D9"/>
    <w:rsid w:val="00BB2262"/>
    <w:rsid w:val="00BB3271"/>
    <w:rsid w:val="00BB5DFC"/>
    <w:rsid w:val="00BC75EF"/>
    <w:rsid w:val="00BD279D"/>
    <w:rsid w:val="00BD2D80"/>
    <w:rsid w:val="00BD6BB8"/>
    <w:rsid w:val="00BE155B"/>
    <w:rsid w:val="00BE5E59"/>
    <w:rsid w:val="00BF2951"/>
    <w:rsid w:val="00BF3F27"/>
    <w:rsid w:val="00BF52C8"/>
    <w:rsid w:val="00C252F5"/>
    <w:rsid w:val="00C25925"/>
    <w:rsid w:val="00C42D4F"/>
    <w:rsid w:val="00C503E4"/>
    <w:rsid w:val="00C5654E"/>
    <w:rsid w:val="00C66BA2"/>
    <w:rsid w:val="00C870F6"/>
    <w:rsid w:val="00C95985"/>
    <w:rsid w:val="00CC5026"/>
    <w:rsid w:val="00CC68D0"/>
    <w:rsid w:val="00CD4D53"/>
    <w:rsid w:val="00CE58F8"/>
    <w:rsid w:val="00D03F9A"/>
    <w:rsid w:val="00D06D51"/>
    <w:rsid w:val="00D06E2E"/>
    <w:rsid w:val="00D24991"/>
    <w:rsid w:val="00D50255"/>
    <w:rsid w:val="00D66520"/>
    <w:rsid w:val="00D70674"/>
    <w:rsid w:val="00D82642"/>
    <w:rsid w:val="00D84AE9"/>
    <w:rsid w:val="00D87478"/>
    <w:rsid w:val="00DA0364"/>
    <w:rsid w:val="00DA3956"/>
    <w:rsid w:val="00DB7CB8"/>
    <w:rsid w:val="00DC1A74"/>
    <w:rsid w:val="00DC1AC9"/>
    <w:rsid w:val="00DD777F"/>
    <w:rsid w:val="00DE12B0"/>
    <w:rsid w:val="00DE34CF"/>
    <w:rsid w:val="00DF10E3"/>
    <w:rsid w:val="00DF7CF6"/>
    <w:rsid w:val="00E016C5"/>
    <w:rsid w:val="00E1023B"/>
    <w:rsid w:val="00E13F3D"/>
    <w:rsid w:val="00E34898"/>
    <w:rsid w:val="00E41837"/>
    <w:rsid w:val="00E50827"/>
    <w:rsid w:val="00E6363C"/>
    <w:rsid w:val="00E656E5"/>
    <w:rsid w:val="00E81CFF"/>
    <w:rsid w:val="00E976EB"/>
    <w:rsid w:val="00EB09B7"/>
    <w:rsid w:val="00EE7D7C"/>
    <w:rsid w:val="00EF6FD9"/>
    <w:rsid w:val="00F04B83"/>
    <w:rsid w:val="00F141E0"/>
    <w:rsid w:val="00F25D98"/>
    <w:rsid w:val="00F300FB"/>
    <w:rsid w:val="00F3780C"/>
    <w:rsid w:val="00F51771"/>
    <w:rsid w:val="00F577B0"/>
    <w:rsid w:val="00FB05CD"/>
    <w:rsid w:val="00FB6386"/>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8B69E-B5A5-4601-84FC-4756AC823D9F}"/>
</file>

<file path=customXml/itemProps2.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3.xml><?xml version="1.0" encoding="utf-8"?>
<ds:datastoreItem xmlns:ds="http://schemas.openxmlformats.org/officeDocument/2006/customXml" ds:itemID="{D8ABD4A2-8104-4ED0-95A4-C71A1B007C64}">
  <ds:schemaRefs>
    <ds:schemaRef ds:uri="9b239327-9e80-40e4-b1b7-4394fed77a33"/>
    <ds:schemaRef ds:uri="http://purl.org/dc/terms/"/>
    <ds:schemaRef ds:uri="http://www.w3.org/XML/1998/namespace"/>
    <ds:schemaRef ds:uri="http://purl.org/dc/dcmitype/"/>
    <ds:schemaRef ds:uri="http://schemas.openxmlformats.org/package/2006/metadata/core-properties"/>
    <ds:schemaRef ds:uri="2f282d3b-eb4a-4b09-b61f-b9593442e286"/>
    <ds:schemaRef ds:uri="http://schemas.microsoft.com/sharepoint/v3"/>
    <ds:schemaRef ds:uri="http://purl.org/dc/elements/1.1/"/>
    <ds:schemaRef ds:uri="http://schemas.microsoft.com/office/infopath/2007/PartnerControls"/>
    <ds:schemaRef ds:uri="http://schemas.microsoft.com/office/2006/documentManagement/types"/>
    <ds:schemaRef ds:uri="d8762117-8292-4133-b1c7-eab5c6487cfd"/>
    <ds:schemaRef ds:uri="http://schemas.microsoft.com/office/2006/metadata/propertie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1680</Words>
  <Characters>11313</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2022-11-03T21:11:00Z</dcterms:created>
  <dcterms:modified xsi:type="dcterms:W3CDTF">2022-11-03T21:36:00Z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